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2F56" w14:textId="77777777" w:rsidR="003E69E9" w:rsidRPr="00AB56B6" w:rsidRDefault="003E69E9" w:rsidP="003E69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6B6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оформлению тезисов</w:t>
      </w:r>
    </w:p>
    <w:p w14:paraId="699BCB95" w14:textId="77777777" w:rsidR="00B627C3" w:rsidRDefault="00B627C3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7C3">
        <w:rPr>
          <w:rFonts w:ascii="Times New Roman" w:hAnsi="Times New Roman" w:cs="Times New Roman"/>
          <w:color w:val="000000"/>
          <w:sz w:val="24"/>
          <w:szCs w:val="24"/>
        </w:rPr>
        <w:t>Тезисы доклада должны бы</w:t>
      </w:r>
      <w:r w:rsidR="006C64F6">
        <w:rPr>
          <w:rFonts w:ascii="Times New Roman" w:hAnsi="Times New Roman" w:cs="Times New Roman"/>
          <w:color w:val="000000"/>
          <w:sz w:val="24"/>
          <w:szCs w:val="24"/>
        </w:rPr>
        <w:t>ть подготовлены в редакторе Wor</w:t>
      </w:r>
      <w:r w:rsidRPr="00B627C3">
        <w:rPr>
          <w:rFonts w:ascii="Times New Roman" w:hAnsi="Times New Roman" w:cs="Times New Roman"/>
          <w:color w:val="000000"/>
          <w:sz w:val="24"/>
          <w:szCs w:val="24"/>
        </w:rPr>
        <w:t xml:space="preserve">d. Параметры страницы: формат А4, поля: слева, справа, сверху и снизу – 2,5 см. Объем не должен превышать </w:t>
      </w:r>
      <w:r w:rsidR="005F64D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627C3">
        <w:rPr>
          <w:rFonts w:ascii="Times New Roman" w:hAnsi="Times New Roman" w:cs="Times New Roman"/>
          <w:color w:val="000000"/>
          <w:sz w:val="24"/>
          <w:szCs w:val="24"/>
        </w:rPr>
        <w:t xml:space="preserve"> стр. (А4), включая рисунки и таблицы.</w:t>
      </w:r>
    </w:p>
    <w:p w14:paraId="18DE0F10" w14:textId="77777777" w:rsid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Стиль основного текста: шрифт </w:t>
      </w:r>
      <w:proofErr w:type="spellStart"/>
      <w:r w:rsidRPr="003E69E9">
        <w:rPr>
          <w:rFonts w:ascii="Times New Roman" w:hAnsi="Times New Roman" w:cs="Times New Roman"/>
          <w:color w:val="000000"/>
          <w:sz w:val="24"/>
          <w:szCs w:val="24"/>
          <w:lang w:val="en-US"/>
        </w:rPr>
        <w:t>TimesNewRoman</w:t>
      </w:r>
      <w:proofErr w:type="spellEnd"/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3E69E9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, межстрочный интервал </w:t>
      </w:r>
      <w:r w:rsidR="0073393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 одинарный,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3E69E9">
          <w:rPr>
            <w:rFonts w:ascii="Times New Roman" w:hAnsi="Times New Roman" w:cs="Times New Roman"/>
            <w:color w:val="000000"/>
            <w:sz w:val="24"/>
            <w:szCs w:val="24"/>
          </w:rPr>
          <w:t>1,25 см</w:t>
        </w:r>
      </w:smartTag>
      <w:r w:rsidRPr="003E69E9">
        <w:rPr>
          <w:rFonts w:ascii="Times New Roman" w:hAnsi="Times New Roman" w:cs="Times New Roman"/>
          <w:color w:val="000000"/>
          <w:sz w:val="24"/>
          <w:szCs w:val="24"/>
        </w:rPr>
        <w:t>, выравнивание по ширине.</w:t>
      </w:r>
    </w:p>
    <w:p w14:paraId="19F49CED" w14:textId="77777777" w:rsidR="0082250D" w:rsidRPr="003E69E9" w:rsidRDefault="0082250D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34E7D8" w14:textId="77777777" w:rsidR="003E69E9" w:rsidRP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Оформление доклада:</w:t>
      </w:r>
    </w:p>
    <w:p w14:paraId="00AF28B5" w14:textId="77777777" w:rsidR="003E69E9" w:rsidRP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1 строка – название доклада (по центру, заглавными буквами, полужирным шрифтом);</w:t>
      </w:r>
    </w:p>
    <w:p w14:paraId="5AB9560F" w14:textId="77777777" w:rsidR="003E69E9" w:rsidRP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2 строка – фамилия и инициалы автора (полужирный курсив);</w:t>
      </w:r>
    </w:p>
    <w:p w14:paraId="13276108" w14:textId="77777777" w:rsidR="003E69E9" w:rsidRP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3 строка – сведения о научном руководителе (фамилия и инициалы, степень и должность);</w:t>
      </w:r>
    </w:p>
    <w:p w14:paraId="68C23E34" w14:textId="77777777" w:rsidR="003E69E9" w:rsidRP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4 строка – наименование кафедры и ВУЗа (полужирный курсив). </w:t>
      </w:r>
    </w:p>
    <w:p w14:paraId="7ED949F9" w14:textId="77777777" w:rsid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В конце тезисов доклада приводится библиографический список. </w:t>
      </w:r>
    </w:p>
    <w:p w14:paraId="70F7C3AD" w14:textId="77777777" w:rsid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Рисунки и таблицы должны быть не</w:t>
      </w:r>
      <w:r w:rsidR="00822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редактируемые (в </w:t>
      </w:r>
      <w:r w:rsidR="005F64D3">
        <w:rPr>
          <w:rFonts w:ascii="Times New Roman" w:hAnsi="Times New Roman" w:cs="Times New Roman"/>
          <w:color w:val="000000"/>
          <w:sz w:val="24"/>
          <w:szCs w:val="24"/>
        </w:rPr>
        <w:t xml:space="preserve">растровом </w:t>
      </w:r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формате). Подрисуночная подпись и название таблиц должны быть в тексте, вне поля рисунка или таблицы. </w:t>
      </w:r>
    </w:p>
    <w:p w14:paraId="6C1AA52D" w14:textId="77777777" w:rsidR="0082250D" w:rsidRPr="00733933" w:rsidRDefault="0082250D" w:rsidP="0073393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933">
        <w:rPr>
          <w:rFonts w:ascii="Times New Roman" w:hAnsi="Times New Roman" w:cs="Times New Roman"/>
          <w:color w:val="000000"/>
          <w:sz w:val="24"/>
          <w:szCs w:val="24"/>
        </w:rPr>
        <w:t>Рисунки оформляются жирным шрифтом по центру (в конце описания «точка» не ставится!!!):</w:t>
      </w:r>
    </w:p>
    <w:p w14:paraId="553FADC0" w14:textId="77777777" w:rsidR="0082250D" w:rsidRDefault="00733933" w:rsidP="0082250D">
      <w:pPr>
        <w:pStyle w:val="a7"/>
        <w:spacing w:before="0" w:beforeAutospacing="0" w:after="0" w:afterAutospacing="0"/>
        <w:ind w:right="-2" w:firstLine="851"/>
        <w:jc w:val="both"/>
      </w:pPr>
      <w:r>
        <w:t>Нумерация таблиц выравнивается по правому краю, наименование таблицы оформляется курсивом с выравниванием по центру. Сама таблица оформляется обычным шрифтом с выравниванием по центру, без абзаца.</w:t>
      </w:r>
    </w:p>
    <w:p w14:paraId="06F98914" w14:textId="77777777" w:rsidR="00733933" w:rsidRDefault="00733933" w:rsidP="0082250D">
      <w:pPr>
        <w:pStyle w:val="a7"/>
        <w:spacing w:before="0" w:beforeAutospacing="0" w:after="0" w:afterAutospacing="0"/>
        <w:ind w:right="-2" w:firstLine="851"/>
        <w:jc w:val="both"/>
      </w:pPr>
    </w:p>
    <w:p w14:paraId="2E0C6E14" w14:textId="77777777" w:rsidR="00733933" w:rsidRDefault="00733933" w:rsidP="0082250D">
      <w:pPr>
        <w:pStyle w:val="a7"/>
        <w:spacing w:before="0" w:beforeAutospacing="0" w:after="0" w:afterAutospacing="0"/>
        <w:ind w:right="-2" w:firstLine="851"/>
        <w:jc w:val="both"/>
      </w:pPr>
      <w:r>
        <w:t>Пример оформления тезисов представлен ниже.</w:t>
      </w:r>
    </w:p>
    <w:p w14:paraId="2DE7B661" w14:textId="77777777" w:rsidR="00733933" w:rsidRDefault="00733933" w:rsidP="007339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2D4C7B29" w14:textId="77777777" w:rsidR="00733933" w:rsidRPr="005E089B" w:rsidRDefault="00733933" w:rsidP="007339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08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СОВРЕМЕННЫЕ ТЕНДЕНЦИИ РАЗВИТИЯ СЕТЕВЫХ СТРУКТУР</w:t>
      </w:r>
    </w:p>
    <w:p w14:paraId="6A1D9827" w14:textId="77777777" w:rsidR="00733933" w:rsidRPr="00916412" w:rsidRDefault="00733933" w:rsidP="0073393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0C62FC38" w14:textId="77777777" w:rsidR="00733933" w:rsidRPr="003E69E9" w:rsidRDefault="00733933" w:rsidP="0073393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Белов М.Л.</w:t>
      </w:r>
    </w:p>
    <w:p w14:paraId="4C72A0F9" w14:textId="77777777" w:rsidR="00733933" w:rsidRPr="003E69E9" w:rsidRDefault="00733933" w:rsidP="0073393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Научный руководитель: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Иванов И.И</w:t>
      </w:r>
      <w:r w:rsidRPr="003E69E9">
        <w:rPr>
          <w:rFonts w:ascii="Times New Roman" w:hAnsi="Times New Roman" w:cs="Times New Roman"/>
          <w:b/>
          <w:i/>
          <w:color w:val="000000"/>
          <w:sz w:val="24"/>
          <w:szCs w:val="24"/>
        </w:rPr>
        <w:t>. – д.э.н., профессор</w:t>
      </w:r>
    </w:p>
    <w:p w14:paraId="649645E0" w14:textId="77777777" w:rsidR="00733933" w:rsidRPr="003E69E9" w:rsidRDefault="00733933" w:rsidP="0073393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финансового</w:t>
      </w:r>
      <w:r w:rsidRPr="003E69E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менеджмент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а</w:t>
      </w:r>
      <w:r w:rsidRPr="003E69E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МГТУ «СТАНКИН»</w:t>
      </w:r>
    </w:p>
    <w:p w14:paraId="74037EE9" w14:textId="77777777" w:rsidR="00733933" w:rsidRPr="003E69E9" w:rsidRDefault="00733933" w:rsidP="0073393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452896FF" w14:textId="77777777" w:rsidR="00733933" w:rsidRDefault="00733933" w:rsidP="007339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В современных экономических условиях процессы кооперации между участниками бизнеса все чаще строятся на принципах сетевой кооперации.</w:t>
      </w:r>
    </w:p>
    <w:p w14:paraId="41359345" w14:textId="77777777" w:rsidR="00733933" w:rsidRDefault="00733933" w:rsidP="0073393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3F5FA7B7" w14:textId="77777777" w:rsidR="00733933" w:rsidRPr="00BE17B4" w:rsidRDefault="00733933" w:rsidP="00733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4B8B7C7D" wp14:editId="4133920A">
            <wp:simplePos x="0" y="0"/>
            <wp:positionH relativeFrom="column">
              <wp:posOffset>1552575</wp:posOffset>
            </wp:positionH>
            <wp:positionV relativeFrom="paragraph">
              <wp:posOffset>269240</wp:posOffset>
            </wp:positionV>
            <wp:extent cx="2876550" cy="1619250"/>
            <wp:effectExtent l="19050" t="0" r="0" b="0"/>
            <wp:wrapSquare wrapText="bothSides"/>
            <wp:docPr id="2" name="Рисунок 5" descr="C:\Users\a.pestrikov\Desktop\Станкин 80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estrikov\Desktop\Станкин 80\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B1F5AA" w14:textId="77777777" w:rsidR="00733933" w:rsidRPr="00BE17B4" w:rsidRDefault="00733933" w:rsidP="00733933">
      <w:pPr>
        <w:rPr>
          <w:rFonts w:ascii="Times New Roman" w:hAnsi="Times New Roman" w:cs="Times New Roman"/>
          <w:sz w:val="24"/>
          <w:szCs w:val="24"/>
        </w:rPr>
      </w:pPr>
    </w:p>
    <w:p w14:paraId="6D2A60F5" w14:textId="77777777" w:rsidR="00733933" w:rsidRDefault="00733933" w:rsidP="00733933">
      <w:pPr>
        <w:ind w:right="-2"/>
        <w:rPr>
          <w:b/>
          <w:i/>
        </w:rPr>
      </w:pPr>
      <w:r>
        <w:rPr>
          <w:b/>
          <w:i/>
        </w:rPr>
        <w:br w:type="textWrapping" w:clear="all"/>
      </w:r>
    </w:p>
    <w:p w14:paraId="0DD68DEB" w14:textId="77777777" w:rsidR="00733933" w:rsidRDefault="00733933" w:rsidP="00733933">
      <w:pPr>
        <w:ind w:right="-2"/>
        <w:jc w:val="center"/>
        <w:rPr>
          <w:rFonts w:ascii="Times New Roman" w:hAnsi="Times New Roman" w:cs="Times New Roman"/>
          <w:b/>
        </w:rPr>
      </w:pPr>
      <w:r w:rsidRPr="00CD500C">
        <w:rPr>
          <w:rFonts w:ascii="Times New Roman" w:hAnsi="Times New Roman" w:cs="Times New Roman"/>
          <w:b/>
        </w:rPr>
        <w:t>Рис. 1</w:t>
      </w:r>
      <w:r>
        <w:rPr>
          <w:rFonts w:ascii="Times New Roman" w:hAnsi="Times New Roman" w:cs="Times New Roman"/>
          <w:b/>
        </w:rPr>
        <w:t>.</w:t>
      </w:r>
      <w:r w:rsidRPr="00CD500C">
        <w:rPr>
          <w:rFonts w:ascii="Times New Roman" w:hAnsi="Times New Roman" w:cs="Times New Roman"/>
          <w:b/>
        </w:rPr>
        <w:t xml:space="preserve"> Учебные стенды – натурные модели технологических процессов ремонта и восстановления деталей технологического оборудования</w:t>
      </w:r>
    </w:p>
    <w:p w14:paraId="7B0F2E09" w14:textId="77777777" w:rsidR="00733933" w:rsidRPr="00733933" w:rsidRDefault="00733933" w:rsidP="00733933">
      <w:pPr>
        <w:ind w:right="-2"/>
        <w:jc w:val="both"/>
        <w:rPr>
          <w:rFonts w:ascii="Times New Roman" w:hAnsi="Times New Roman" w:cs="Times New Roman"/>
        </w:rPr>
      </w:pPr>
      <w:r w:rsidRPr="00733933">
        <w:rPr>
          <w:rFonts w:ascii="Times New Roman" w:hAnsi="Times New Roman" w:cs="Times New Roman"/>
        </w:rPr>
        <w:t>…</w:t>
      </w:r>
    </w:p>
    <w:p w14:paraId="1065FBEB" w14:textId="77777777" w:rsidR="00733933" w:rsidRDefault="00733933" w:rsidP="00733933">
      <w:pPr>
        <w:pStyle w:val="a7"/>
        <w:spacing w:before="0" w:beforeAutospacing="0" w:after="0" w:afterAutospacing="0"/>
        <w:ind w:right="-2" w:firstLine="851"/>
        <w:jc w:val="both"/>
      </w:pPr>
    </w:p>
    <w:p w14:paraId="337E2889" w14:textId="77777777" w:rsidR="00733933" w:rsidRDefault="00733933" w:rsidP="00733933">
      <w:pPr>
        <w:pStyle w:val="a7"/>
        <w:spacing w:before="0" w:beforeAutospacing="0" w:after="0" w:afterAutospacing="0"/>
        <w:ind w:right="-2"/>
        <w:jc w:val="right"/>
      </w:pPr>
      <w:r>
        <w:t>Таблица 1.</w:t>
      </w:r>
    </w:p>
    <w:p w14:paraId="09E5D229" w14:textId="77777777" w:rsidR="00733933" w:rsidRPr="00733933" w:rsidRDefault="00733933" w:rsidP="00733933">
      <w:pPr>
        <w:pStyle w:val="a7"/>
        <w:spacing w:before="0" w:beforeAutospacing="0" w:after="0" w:afterAutospacing="0"/>
        <w:ind w:right="-2"/>
        <w:jc w:val="center"/>
        <w:rPr>
          <w:i/>
        </w:rPr>
      </w:pPr>
      <w:r w:rsidRPr="00733933">
        <w:rPr>
          <w:i/>
        </w:rPr>
        <w:t>Математическая обработка сигналов датчиков</w:t>
      </w:r>
    </w:p>
    <w:tbl>
      <w:tblPr>
        <w:tblW w:w="7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802"/>
        <w:gridCol w:w="1276"/>
      </w:tblGrid>
      <w:tr w:rsidR="00733933" w:rsidRPr="000E52F3" w14:paraId="3CDE7890" w14:textId="77777777" w:rsidTr="00A90B19">
        <w:trPr>
          <w:jc w:val="center"/>
        </w:trPr>
        <w:tc>
          <w:tcPr>
            <w:tcW w:w="1260" w:type="dxa"/>
            <w:vAlign w:val="center"/>
          </w:tcPr>
          <w:p w14:paraId="50BC1FD2" w14:textId="77777777" w:rsidR="00733933" w:rsidRPr="00BE17B4" w:rsidRDefault="00733933" w:rsidP="00733933">
            <w:pPr>
              <w:rPr>
                <w:rFonts w:ascii="Times New Roman" w:hAnsi="Times New Roman" w:cs="Times New Roman"/>
              </w:rPr>
            </w:pPr>
            <w:r w:rsidRPr="00BE17B4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4802" w:type="dxa"/>
            <w:vAlign w:val="center"/>
          </w:tcPr>
          <w:p w14:paraId="5C1DAC94" w14:textId="77777777" w:rsidR="00733933" w:rsidRPr="00BE17B4" w:rsidRDefault="00733933" w:rsidP="0073393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E17B4">
              <w:t>Результаты математической обработки сигналов датчиков (с цифрового осциллографа)</w:t>
            </w:r>
          </w:p>
        </w:tc>
        <w:tc>
          <w:tcPr>
            <w:tcW w:w="1276" w:type="dxa"/>
            <w:vAlign w:val="center"/>
          </w:tcPr>
          <w:p w14:paraId="79729C2E" w14:textId="77777777" w:rsidR="00733933" w:rsidRPr="00BE17B4" w:rsidRDefault="00733933" w:rsidP="00733933">
            <w:pPr>
              <w:rPr>
                <w:rFonts w:ascii="Times New Roman" w:hAnsi="Times New Roman" w:cs="Times New Roman"/>
                <w:color w:val="000000"/>
              </w:rPr>
            </w:pPr>
            <w:r w:rsidRPr="00BE17B4">
              <w:rPr>
                <w:rFonts w:ascii="Times New Roman" w:hAnsi="Times New Roman" w:cs="Times New Roman"/>
                <w:color w:val="000000"/>
              </w:rPr>
              <w:t>Данные СПО</w:t>
            </w:r>
          </w:p>
        </w:tc>
      </w:tr>
      <w:tr w:rsidR="00733933" w:rsidRPr="000E52F3" w14:paraId="7D45E20D" w14:textId="77777777" w:rsidTr="00A90B19">
        <w:trPr>
          <w:jc w:val="center"/>
        </w:trPr>
        <w:tc>
          <w:tcPr>
            <w:tcW w:w="7338" w:type="dxa"/>
            <w:gridSpan w:val="3"/>
            <w:vAlign w:val="center"/>
          </w:tcPr>
          <w:p w14:paraId="3DC3FCDC" w14:textId="77777777" w:rsidR="00733933" w:rsidRPr="00BE17B4" w:rsidRDefault="00733933" w:rsidP="00733933">
            <w:pPr>
              <w:pStyle w:val="a7"/>
              <w:spacing w:before="0" w:beforeAutospacing="0" w:after="0" w:afterAutospacing="0"/>
              <w:jc w:val="center"/>
            </w:pPr>
            <w:r w:rsidRPr="00BE17B4">
              <w:t>Частота задания (частота основной гармонической) 30 Гц,</w:t>
            </w:r>
          </w:p>
          <w:p w14:paraId="22C867E1" w14:textId="77777777" w:rsidR="00733933" w:rsidRPr="00BE17B4" w:rsidRDefault="00733933" w:rsidP="0073393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E17B4">
              <w:t>режим холостого хода</w:t>
            </w:r>
          </w:p>
        </w:tc>
      </w:tr>
      <w:tr w:rsidR="00733933" w:rsidRPr="000E52F3" w14:paraId="21301EC6" w14:textId="77777777" w:rsidTr="00A90B19">
        <w:trPr>
          <w:jc w:val="center"/>
        </w:trPr>
        <w:tc>
          <w:tcPr>
            <w:tcW w:w="1260" w:type="dxa"/>
            <w:vAlign w:val="center"/>
          </w:tcPr>
          <w:p w14:paraId="7CFDF937" w14:textId="77777777" w:rsidR="00733933" w:rsidRPr="00BE17B4" w:rsidRDefault="00733933" w:rsidP="00733933">
            <w:pPr>
              <w:rPr>
                <w:rFonts w:ascii="Times New Roman" w:hAnsi="Times New Roman" w:cs="Times New Roman"/>
                <w:color w:val="000000"/>
              </w:rPr>
            </w:pPr>
            <w:r w:rsidRPr="00BE17B4">
              <w:rPr>
                <w:rFonts w:ascii="Times New Roman" w:hAnsi="Times New Roman" w:cs="Times New Roman"/>
                <w:i/>
                <w:color w:val="000000"/>
              </w:rPr>
              <w:t>U</w:t>
            </w:r>
            <w:r w:rsidRPr="00BE17B4">
              <w:rPr>
                <w:rFonts w:ascii="Times New Roman" w:hAnsi="Times New Roman" w:cs="Times New Roman"/>
                <w:color w:val="000000"/>
              </w:rPr>
              <w:t>,В</w:t>
            </w:r>
          </w:p>
        </w:tc>
        <w:tc>
          <w:tcPr>
            <w:tcW w:w="4802" w:type="dxa"/>
            <w:vAlign w:val="center"/>
          </w:tcPr>
          <w:p w14:paraId="364EB3C8" w14:textId="77777777" w:rsidR="00733933" w:rsidRPr="00BE17B4" w:rsidRDefault="00733933" w:rsidP="007339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7B4">
              <w:rPr>
                <w:rFonts w:ascii="Times New Roman" w:hAnsi="Times New Roman" w:cs="Times New Roman"/>
                <w:color w:val="000000"/>
              </w:rPr>
              <w:t>139,8223</w:t>
            </w:r>
          </w:p>
        </w:tc>
        <w:tc>
          <w:tcPr>
            <w:tcW w:w="1276" w:type="dxa"/>
            <w:vAlign w:val="center"/>
          </w:tcPr>
          <w:p w14:paraId="0453E2CA" w14:textId="77777777" w:rsidR="00733933" w:rsidRPr="00BE17B4" w:rsidRDefault="00733933" w:rsidP="00733933">
            <w:pPr>
              <w:rPr>
                <w:rFonts w:ascii="Times New Roman" w:hAnsi="Times New Roman" w:cs="Times New Roman"/>
                <w:color w:val="000000"/>
              </w:rPr>
            </w:pPr>
            <w:r w:rsidRPr="00BE17B4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</w:tr>
      <w:tr w:rsidR="00733933" w:rsidRPr="000E52F3" w14:paraId="178FFBFB" w14:textId="77777777" w:rsidTr="00A90B19">
        <w:trPr>
          <w:jc w:val="center"/>
        </w:trPr>
        <w:tc>
          <w:tcPr>
            <w:tcW w:w="1260" w:type="dxa"/>
            <w:vAlign w:val="center"/>
          </w:tcPr>
          <w:p w14:paraId="4E195F08" w14:textId="77777777" w:rsidR="00733933" w:rsidRPr="00BE17B4" w:rsidRDefault="00733933" w:rsidP="00733933">
            <w:pPr>
              <w:rPr>
                <w:rFonts w:ascii="Times New Roman" w:hAnsi="Times New Roman" w:cs="Times New Roman"/>
                <w:color w:val="000000"/>
              </w:rPr>
            </w:pPr>
            <w:r w:rsidRPr="00BE17B4">
              <w:rPr>
                <w:rFonts w:ascii="Times New Roman" w:hAnsi="Times New Roman" w:cs="Times New Roman"/>
                <w:i/>
                <w:color w:val="000000"/>
              </w:rPr>
              <w:t>I</w:t>
            </w:r>
            <w:r w:rsidRPr="00BE17B4">
              <w:rPr>
                <w:rFonts w:ascii="Times New Roman" w:hAnsi="Times New Roman" w:cs="Times New Roman"/>
                <w:color w:val="000000"/>
              </w:rPr>
              <w:t>,А</w:t>
            </w:r>
          </w:p>
        </w:tc>
        <w:tc>
          <w:tcPr>
            <w:tcW w:w="4802" w:type="dxa"/>
            <w:vAlign w:val="center"/>
          </w:tcPr>
          <w:p w14:paraId="3E5F8C39" w14:textId="77777777" w:rsidR="00733933" w:rsidRPr="00BE17B4" w:rsidRDefault="00733933" w:rsidP="007339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7B4">
              <w:rPr>
                <w:rFonts w:ascii="Times New Roman" w:hAnsi="Times New Roman" w:cs="Times New Roman"/>
                <w:color w:val="000000"/>
              </w:rPr>
              <w:t>1,569769</w:t>
            </w:r>
          </w:p>
        </w:tc>
        <w:tc>
          <w:tcPr>
            <w:tcW w:w="1276" w:type="dxa"/>
            <w:vAlign w:val="center"/>
          </w:tcPr>
          <w:p w14:paraId="72934A22" w14:textId="77777777" w:rsidR="00733933" w:rsidRPr="00BE17B4" w:rsidRDefault="00733933" w:rsidP="00733933">
            <w:pPr>
              <w:rPr>
                <w:rFonts w:ascii="Times New Roman" w:hAnsi="Times New Roman" w:cs="Times New Roman"/>
                <w:color w:val="000000"/>
              </w:rPr>
            </w:pPr>
            <w:r w:rsidRPr="00BE17B4">
              <w:rPr>
                <w:rFonts w:ascii="Times New Roman" w:hAnsi="Times New Roman" w:cs="Times New Roman"/>
                <w:color w:val="000000"/>
              </w:rPr>
              <w:t>1,58</w:t>
            </w:r>
          </w:p>
        </w:tc>
      </w:tr>
    </w:tbl>
    <w:p w14:paraId="09C288F4" w14:textId="77777777" w:rsidR="00733933" w:rsidRPr="00CD500C" w:rsidRDefault="00733933" w:rsidP="00733933">
      <w:pPr>
        <w:ind w:right="-2"/>
        <w:jc w:val="center"/>
        <w:rPr>
          <w:rFonts w:ascii="Times New Roman" w:hAnsi="Times New Roman" w:cs="Times New Roman"/>
          <w:b/>
        </w:rPr>
      </w:pPr>
    </w:p>
    <w:p w14:paraId="070CB809" w14:textId="77777777" w:rsidR="00733933" w:rsidRDefault="00733933" w:rsidP="0073393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FCD803" w14:textId="77777777" w:rsidR="00733933" w:rsidRDefault="00733933" w:rsidP="0073393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F79B0B" w14:textId="77777777" w:rsidR="00733933" w:rsidRPr="00916412" w:rsidRDefault="00733933" w:rsidP="00107B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16412">
        <w:rPr>
          <w:rFonts w:ascii="Times New Roman" w:hAnsi="Times New Roman" w:cs="Times New Roman"/>
          <w:b/>
          <w:i/>
          <w:color w:val="000000"/>
          <w:sz w:val="24"/>
          <w:szCs w:val="24"/>
        </w:rPr>
        <w:t>Библиографический список:</w:t>
      </w:r>
    </w:p>
    <w:p w14:paraId="3103D86D" w14:textId="77777777" w:rsidR="00733933" w:rsidRDefault="00733933" w:rsidP="007339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92A8DB" w14:textId="77777777" w:rsidR="00733933" w:rsidRPr="003E69E9" w:rsidRDefault="00733933" w:rsidP="007339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</w:p>
    <w:p w14:paraId="4464E2E7" w14:textId="77777777" w:rsidR="00733933" w:rsidRPr="003E69E9" w:rsidRDefault="00733933" w:rsidP="007339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618FCE" w14:textId="77777777" w:rsidR="008408D6" w:rsidRDefault="008408D6" w:rsidP="00733933">
      <w:pPr>
        <w:pStyle w:val="3"/>
        <w:shd w:val="clear" w:color="auto" w:fill="FFFFFF"/>
        <w:spacing w:before="0" w:beforeAutospacing="0" w:after="0" w:afterAutospacing="0"/>
        <w:rPr>
          <w:rFonts w:eastAsiaTheme="minorHAnsi"/>
          <w:bCs w:val="0"/>
          <w:sz w:val="24"/>
          <w:szCs w:val="24"/>
          <w:lang w:eastAsia="en-US"/>
        </w:rPr>
      </w:pPr>
    </w:p>
    <w:p w14:paraId="52D6D483" w14:textId="77777777" w:rsidR="00BB3815" w:rsidRDefault="00BB3815" w:rsidP="00733933">
      <w:pPr>
        <w:pStyle w:val="3"/>
        <w:shd w:val="clear" w:color="auto" w:fill="FFFFFF"/>
        <w:spacing w:before="0" w:beforeAutospacing="0" w:after="0" w:afterAutospacing="0"/>
        <w:rPr>
          <w:rFonts w:eastAsiaTheme="minorHAnsi"/>
          <w:bCs w:val="0"/>
          <w:sz w:val="24"/>
          <w:szCs w:val="24"/>
          <w:lang w:eastAsia="en-US"/>
        </w:rPr>
      </w:pPr>
    </w:p>
    <w:p w14:paraId="16A3770A" w14:textId="77777777" w:rsidR="00BB3815" w:rsidRDefault="00BB3815" w:rsidP="008408D6">
      <w:pPr>
        <w:pStyle w:val="3"/>
        <w:shd w:val="clear" w:color="auto" w:fill="FFFFFF"/>
        <w:spacing w:before="0" w:beforeAutospacing="0" w:after="0" w:afterAutospacing="0"/>
        <w:rPr>
          <w:rFonts w:eastAsiaTheme="minorHAnsi"/>
          <w:bCs w:val="0"/>
          <w:sz w:val="24"/>
          <w:szCs w:val="24"/>
          <w:lang w:eastAsia="en-US"/>
        </w:rPr>
      </w:pPr>
    </w:p>
    <w:p w14:paraId="181A7F1F" w14:textId="77777777" w:rsidR="00BB3815" w:rsidRDefault="00BB3815" w:rsidP="008408D6">
      <w:pPr>
        <w:pStyle w:val="3"/>
        <w:shd w:val="clear" w:color="auto" w:fill="FFFFFF"/>
        <w:spacing w:before="0" w:beforeAutospacing="0" w:after="0" w:afterAutospacing="0"/>
        <w:rPr>
          <w:rFonts w:eastAsiaTheme="minorHAnsi"/>
          <w:bCs w:val="0"/>
          <w:sz w:val="24"/>
          <w:szCs w:val="24"/>
          <w:lang w:eastAsia="en-US"/>
        </w:rPr>
      </w:pPr>
    </w:p>
    <w:sectPr w:rsidR="00BB3815" w:rsidSect="0073393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40B8" w14:textId="77777777" w:rsidR="00EE12AC" w:rsidRDefault="00EE12AC" w:rsidP="0088531A">
      <w:pPr>
        <w:spacing w:after="0" w:line="240" w:lineRule="auto"/>
      </w:pPr>
      <w:r>
        <w:separator/>
      </w:r>
    </w:p>
  </w:endnote>
  <w:endnote w:type="continuationSeparator" w:id="0">
    <w:p w14:paraId="4CCB3881" w14:textId="77777777" w:rsidR="00EE12AC" w:rsidRDefault="00EE12AC" w:rsidP="0088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E57E0" w14:textId="77777777" w:rsidR="00EE12AC" w:rsidRDefault="00EE12AC" w:rsidP="0088531A">
      <w:pPr>
        <w:spacing w:after="0" w:line="240" w:lineRule="auto"/>
      </w:pPr>
      <w:r>
        <w:separator/>
      </w:r>
    </w:p>
  </w:footnote>
  <w:footnote w:type="continuationSeparator" w:id="0">
    <w:p w14:paraId="24C1C656" w14:textId="77777777" w:rsidR="00EE12AC" w:rsidRDefault="00EE12AC" w:rsidP="00885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1FE1"/>
    <w:multiLevelType w:val="hybridMultilevel"/>
    <w:tmpl w:val="78E673BC"/>
    <w:lvl w:ilvl="0" w:tplc="E28807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140C3B"/>
    <w:multiLevelType w:val="hybridMultilevel"/>
    <w:tmpl w:val="AE4ABA62"/>
    <w:lvl w:ilvl="0" w:tplc="46021D02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57632EEA"/>
    <w:multiLevelType w:val="hybridMultilevel"/>
    <w:tmpl w:val="F858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02166"/>
    <w:multiLevelType w:val="hybridMultilevel"/>
    <w:tmpl w:val="22BE2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5009E"/>
    <w:multiLevelType w:val="hybridMultilevel"/>
    <w:tmpl w:val="458447D0"/>
    <w:lvl w:ilvl="0" w:tplc="947A85D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4E012C1"/>
    <w:multiLevelType w:val="hybridMultilevel"/>
    <w:tmpl w:val="71D0B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D4"/>
    <w:rsid w:val="00002E27"/>
    <w:rsid w:val="00024B01"/>
    <w:rsid w:val="0009624C"/>
    <w:rsid w:val="000B2994"/>
    <w:rsid w:val="001001CC"/>
    <w:rsid w:val="00107BDA"/>
    <w:rsid w:val="00116A68"/>
    <w:rsid w:val="00136EFA"/>
    <w:rsid w:val="001603EC"/>
    <w:rsid w:val="00170C62"/>
    <w:rsid w:val="001E7678"/>
    <w:rsid w:val="001F1EE9"/>
    <w:rsid w:val="002265A7"/>
    <w:rsid w:val="002F3E4A"/>
    <w:rsid w:val="00323EA9"/>
    <w:rsid w:val="003506D2"/>
    <w:rsid w:val="00367CD4"/>
    <w:rsid w:val="003879B8"/>
    <w:rsid w:val="003E69E9"/>
    <w:rsid w:val="00413541"/>
    <w:rsid w:val="004318F8"/>
    <w:rsid w:val="00435C52"/>
    <w:rsid w:val="00455DA3"/>
    <w:rsid w:val="00462064"/>
    <w:rsid w:val="004840CC"/>
    <w:rsid w:val="004960B3"/>
    <w:rsid w:val="004C5EA5"/>
    <w:rsid w:val="004E3C50"/>
    <w:rsid w:val="00523593"/>
    <w:rsid w:val="0056695F"/>
    <w:rsid w:val="00571D8C"/>
    <w:rsid w:val="00583807"/>
    <w:rsid w:val="005C3798"/>
    <w:rsid w:val="005E089B"/>
    <w:rsid w:val="005F64D3"/>
    <w:rsid w:val="00606583"/>
    <w:rsid w:val="0062692B"/>
    <w:rsid w:val="00635CD8"/>
    <w:rsid w:val="00664AF1"/>
    <w:rsid w:val="006C150E"/>
    <w:rsid w:val="006C64F6"/>
    <w:rsid w:val="006C720E"/>
    <w:rsid w:val="006D1EE0"/>
    <w:rsid w:val="006D6414"/>
    <w:rsid w:val="006F3E0F"/>
    <w:rsid w:val="00711112"/>
    <w:rsid w:val="00733933"/>
    <w:rsid w:val="00745B6B"/>
    <w:rsid w:val="00782528"/>
    <w:rsid w:val="00786228"/>
    <w:rsid w:val="007E2EDC"/>
    <w:rsid w:val="00803601"/>
    <w:rsid w:val="00804C9A"/>
    <w:rsid w:val="0081222E"/>
    <w:rsid w:val="0082250D"/>
    <w:rsid w:val="008408D6"/>
    <w:rsid w:val="008627BA"/>
    <w:rsid w:val="0088531A"/>
    <w:rsid w:val="00912516"/>
    <w:rsid w:val="00916412"/>
    <w:rsid w:val="00963F3B"/>
    <w:rsid w:val="009847BA"/>
    <w:rsid w:val="009C276A"/>
    <w:rsid w:val="009D324B"/>
    <w:rsid w:val="00A17A37"/>
    <w:rsid w:val="00A63FA9"/>
    <w:rsid w:val="00A6615E"/>
    <w:rsid w:val="00A81433"/>
    <w:rsid w:val="00AB56B6"/>
    <w:rsid w:val="00B2771D"/>
    <w:rsid w:val="00B627C3"/>
    <w:rsid w:val="00B92D3B"/>
    <w:rsid w:val="00BA0828"/>
    <w:rsid w:val="00BB3815"/>
    <w:rsid w:val="00BE17B4"/>
    <w:rsid w:val="00C07404"/>
    <w:rsid w:val="00C7203F"/>
    <w:rsid w:val="00C7525F"/>
    <w:rsid w:val="00CA4FED"/>
    <w:rsid w:val="00CA6200"/>
    <w:rsid w:val="00CB7021"/>
    <w:rsid w:val="00CC2AF8"/>
    <w:rsid w:val="00CE2B47"/>
    <w:rsid w:val="00CF6B0C"/>
    <w:rsid w:val="00D02C75"/>
    <w:rsid w:val="00D072AC"/>
    <w:rsid w:val="00D128A0"/>
    <w:rsid w:val="00DB1380"/>
    <w:rsid w:val="00DC7597"/>
    <w:rsid w:val="00DF4CE8"/>
    <w:rsid w:val="00E02709"/>
    <w:rsid w:val="00E04C3E"/>
    <w:rsid w:val="00E17259"/>
    <w:rsid w:val="00E40173"/>
    <w:rsid w:val="00E60A41"/>
    <w:rsid w:val="00EB3536"/>
    <w:rsid w:val="00EE12AC"/>
    <w:rsid w:val="00F158C4"/>
    <w:rsid w:val="00F86512"/>
    <w:rsid w:val="00F8736D"/>
    <w:rsid w:val="00FA44C1"/>
    <w:rsid w:val="00FB1DFA"/>
    <w:rsid w:val="00FD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5C71CB"/>
  <w15:docId w15:val="{41CBE757-097E-4940-ABCA-BE1AFDBF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0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62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EA5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"/>
    <w:basedOn w:val="a"/>
    <w:rsid w:val="00BE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8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531A"/>
  </w:style>
  <w:style w:type="paragraph" w:styleId="aa">
    <w:name w:val="footer"/>
    <w:basedOn w:val="a"/>
    <w:link w:val="ab"/>
    <w:uiPriority w:val="99"/>
    <w:semiHidden/>
    <w:unhideWhenUsed/>
    <w:rsid w:val="0088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531A"/>
  </w:style>
  <w:style w:type="character" w:customStyle="1" w:styleId="apple-converted-space">
    <w:name w:val="apple-converted-space"/>
    <w:basedOn w:val="a0"/>
    <w:rsid w:val="004E3C50"/>
  </w:style>
  <w:style w:type="character" w:styleId="ac">
    <w:name w:val="Emphasis"/>
    <w:basedOn w:val="a0"/>
    <w:uiPriority w:val="20"/>
    <w:qFormat/>
    <w:rsid w:val="004E3C5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408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FollowedHyperlink"/>
    <w:basedOn w:val="a0"/>
    <w:uiPriority w:val="99"/>
    <w:semiHidden/>
    <w:unhideWhenUsed/>
    <w:rsid w:val="005F64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4B874-D390-4476-BA90-D90FB083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</vt:lpstr>
      <vt:lpstr>        </vt:lpstr>
      <vt:lpstr>        </vt:lpstr>
      <vt:lpstr>        </vt:lpstr>
    </vt:vector>
  </TitlesOfParts>
  <Company>SPecialiST RePack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Сотова</dc:creator>
  <cp:lastModifiedBy>Должикова Евгения Юрьевна</cp:lastModifiedBy>
  <cp:revision>2</cp:revision>
  <cp:lastPrinted>2017-02-28T11:17:00Z</cp:lastPrinted>
  <dcterms:created xsi:type="dcterms:W3CDTF">2026-03-10T13:19:00Z</dcterms:created>
  <dcterms:modified xsi:type="dcterms:W3CDTF">2026-03-10T13:19:00Z</dcterms:modified>
</cp:coreProperties>
</file>