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B2" w:rsidRPr="006848D7" w:rsidRDefault="006848D7" w:rsidP="00684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D7">
        <w:rPr>
          <w:rFonts w:ascii="Times New Roman" w:hAnsi="Times New Roman" w:cs="Times New Roman"/>
          <w:b/>
          <w:sz w:val="28"/>
          <w:szCs w:val="28"/>
        </w:rPr>
        <w:t>КАК ПРАВИЛЬНО ОФОРМИТЬ СТАТЬЮ НА ПРОТЭК’2</w:t>
      </w:r>
      <w:r w:rsidR="007D413F">
        <w:rPr>
          <w:rFonts w:ascii="Times New Roman" w:hAnsi="Times New Roman" w:cs="Times New Roman"/>
          <w:b/>
          <w:sz w:val="28"/>
          <w:szCs w:val="28"/>
        </w:rPr>
        <w:t>6</w:t>
      </w:r>
    </w:p>
    <w:p w:rsidR="006848D7" w:rsidRDefault="006848D7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8D7" w:rsidRDefault="002527F3" w:rsidP="00D62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6286">
        <w:rPr>
          <w:rFonts w:ascii="Times New Roman" w:hAnsi="Times New Roman" w:cs="Times New Roman"/>
          <w:b/>
          <w:sz w:val="28"/>
          <w:szCs w:val="28"/>
        </w:rPr>
        <w:t>Бутримова</w:t>
      </w:r>
      <w:proofErr w:type="spellEnd"/>
      <w:r w:rsidRPr="006D6286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F04A07" w:rsidRPr="00F04A07" w:rsidRDefault="00F04A07" w:rsidP="00D624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4A07"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д.т.н., проф. </w:t>
      </w:r>
      <w:proofErr w:type="spellStart"/>
      <w:r w:rsidRPr="00F04A07">
        <w:rPr>
          <w:rFonts w:ascii="Times New Roman" w:hAnsi="Times New Roman" w:cs="Times New Roman"/>
          <w:i/>
          <w:sz w:val="28"/>
          <w:szCs w:val="28"/>
        </w:rPr>
        <w:t>Шварцбург</w:t>
      </w:r>
      <w:proofErr w:type="spellEnd"/>
      <w:r w:rsidRPr="00F04A07">
        <w:rPr>
          <w:rFonts w:ascii="Times New Roman" w:hAnsi="Times New Roman" w:cs="Times New Roman"/>
          <w:i/>
          <w:sz w:val="28"/>
          <w:szCs w:val="28"/>
        </w:rPr>
        <w:t xml:space="preserve"> Л.Э.</w:t>
      </w:r>
    </w:p>
    <w:p w:rsidR="00837F2D" w:rsidRDefault="00837F2D" w:rsidP="00D62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7F3" w:rsidRDefault="002527F3" w:rsidP="00D62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</w:t>
      </w:r>
      <w:r w:rsidR="00D626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ВО «МГТУ «СТАНКИН», Москва, </w:t>
      </w:r>
      <w:r w:rsidR="00972EF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527F3" w:rsidRDefault="002527F3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B2C" w:rsidRDefault="002876EC" w:rsidP="00FE7B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6EC"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 w:rsidR="00FE7B2C" w:rsidRPr="00FE7B2C">
        <w:rPr>
          <w:rFonts w:ascii="Times New Roman" w:hAnsi="Times New Roman" w:cs="Times New Roman"/>
          <w:i/>
          <w:sz w:val="28"/>
          <w:szCs w:val="28"/>
        </w:rPr>
        <w:t>В статье рассмотрены основные требования к статьям, принимаемым к публикации в сборнике Всероссийской молодёжной научно-технической конференции с международным участием ПРОТЭК. Представлены пример</w:t>
      </w:r>
      <w:r w:rsidR="00222D52">
        <w:rPr>
          <w:rFonts w:ascii="Times New Roman" w:hAnsi="Times New Roman" w:cs="Times New Roman"/>
          <w:i/>
          <w:sz w:val="28"/>
          <w:szCs w:val="28"/>
        </w:rPr>
        <w:t>ы</w:t>
      </w:r>
      <w:r w:rsidR="00FE7B2C" w:rsidRPr="00FE7B2C">
        <w:rPr>
          <w:rFonts w:ascii="Times New Roman" w:hAnsi="Times New Roman" w:cs="Times New Roman"/>
          <w:i/>
          <w:sz w:val="28"/>
          <w:szCs w:val="28"/>
        </w:rPr>
        <w:t xml:space="preserve"> оформления аннотации, рисунков, списка литературы и др.</w:t>
      </w:r>
    </w:p>
    <w:p w:rsidR="00F8098D" w:rsidRPr="00FE7B2C" w:rsidRDefault="00F8098D" w:rsidP="00FE7B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98D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конференция, статья, требования.</w:t>
      </w:r>
    </w:p>
    <w:p w:rsidR="00FE7B2C" w:rsidRDefault="00FE7B2C" w:rsidP="0068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8F2" w:rsidRP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932">
        <w:rPr>
          <w:rFonts w:ascii="Times New Roman" w:hAnsi="Times New Roman" w:cs="Times New Roman"/>
          <w:b/>
          <w:sz w:val="28"/>
          <w:szCs w:val="28"/>
        </w:rPr>
        <w:t>Оформление текста</w:t>
      </w:r>
    </w:p>
    <w:p w:rsidR="00F04A07" w:rsidRDefault="00F04A07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A07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F04A0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F04A07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подготовлен в виде файла в программе </w:t>
      </w:r>
      <w:r w:rsidR="00CD515E" w:rsidRPr="00CE73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D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(форма 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CD0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CD0F44">
        <w:rPr>
          <w:rFonts w:ascii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CD0F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Размер бумаги –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ориентация – книжная. Поля: все по 20 мм. Шрифт: гарнитура –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Times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New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, кегль – 14.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Абзацный отступ в основном тексте 1,0 см. Абзацный отступ при оформлении заголовков, рисунков, таблиц – 0 см.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Междустрочный интервал – 1,0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Интервал между абзацами – 0 пт. Выравнивание основного текста – по ширине. Объём статьи должен быть в пределах 4–6 страниц. Страницы не нумеруются. Не допускается использование сносок, знаков принудительного разрыва строк, страниц, разделов.</w:t>
      </w:r>
    </w:p>
    <w:p w:rsid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основного текста размер шрифта 14 </w:t>
      </w:r>
      <w:proofErr w:type="spellStart"/>
      <w:proofErr w:type="gram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обычный. Для названия </w:t>
      </w:r>
      <w:r w:rsidR="00B24AFB">
        <w:rPr>
          <w:rFonts w:ascii="Times New Roman" w:hAnsi="Times New Roman" w:cs="Times New Roman"/>
          <w:bCs/>
          <w:kern w:val="32"/>
          <w:sz w:val="28"/>
          <w:szCs w:val="28"/>
        </w:rPr>
        <w:t xml:space="preserve">статьи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размер шрифта 14 </w:t>
      </w:r>
      <w:proofErr w:type="spellStart"/>
      <w:proofErr w:type="gram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Pr="00DB176C">
        <w:rPr>
          <w:rFonts w:ascii="Times New Roman" w:hAnsi="Times New Roman" w:cs="Times New Roman"/>
          <w:b/>
          <w:bCs/>
          <w:kern w:val="32"/>
          <w:sz w:val="28"/>
          <w:szCs w:val="28"/>
        </w:rPr>
        <w:t>полужирный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</w:t>
      </w:r>
      <w:r w:rsidR="00DB176C" w:rsidRPr="00242932">
        <w:rPr>
          <w:rFonts w:ascii="Times New Roman" w:hAnsi="Times New Roman" w:cs="Times New Roman"/>
          <w:bCs/>
          <w:kern w:val="32"/>
          <w:sz w:val="28"/>
          <w:szCs w:val="28"/>
        </w:rPr>
        <w:t>ПРОПИСНЫЕ СИМВОЛЫ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. Для написания автор</w:t>
      </w:r>
      <w:proofErr w:type="gram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а(</w:t>
      </w:r>
      <w:proofErr w:type="spellStart"/>
      <w:proofErr w:type="gram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ов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) и организации размер шрифта 14 </w:t>
      </w:r>
      <w:proofErr w:type="spell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="00302FAC" w:rsidRPr="00DB176C">
        <w:rPr>
          <w:rFonts w:ascii="Times New Roman" w:hAnsi="Times New Roman" w:cs="Times New Roman"/>
          <w:b/>
          <w:bCs/>
          <w:kern w:val="32"/>
          <w:sz w:val="28"/>
          <w:szCs w:val="28"/>
        </w:rPr>
        <w:t>полужирный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. Для </w:t>
      </w:r>
      <w:r w:rsidR="00F04A07">
        <w:rPr>
          <w:rFonts w:ascii="Times New Roman" w:hAnsi="Times New Roman" w:cs="Times New Roman"/>
          <w:bCs/>
          <w:kern w:val="32"/>
          <w:sz w:val="28"/>
          <w:szCs w:val="28"/>
        </w:rPr>
        <w:t xml:space="preserve">указания научного руководителя,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аннотации </w:t>
      </w:r>
      <w:r w:rsidR="00F04A07">
        <w:rPr>
          <w:rFonts w:ascii="Times New Roman" w:hAnsi="Times New Roman" w:cs="Times New Roman"/>
          <w:bCs/>
          <w:kern w:val="32"/>
          <w:sz w:val="28"/>
          <w:szCs w:val="28"/>
        </w:rPr>
        <w:t xml:space="preserve">и ключевых слов 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размер шрифта 14 </w:t>
      </w:r>
      <w:proofErr w:type="spellStart"/>
      <w:proofErr w:type="gramStart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начертание – </w:t>
      </w:r>
      <w:r w:rsidRPr="00DB176C">
        <w:rPr>
          <w:rFonts w:ascii="Times New Roman" w:hAnsi="Times New Roman" w:cs="Times New Roman"/>
          <w:bCs/>
          <w:i/>
          <w:kern w:val="32"/>
          <w:sz w:val="28"/>
          <w:szCs w:val="28"/>
        </w:rPr>
        <w:t>курсив</w:t>
      </w:r>
      <w:r w:rsidRPr="00242932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C04B4F" w:rsidRP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Слева и справа отступы по 0 см (по полям страницы). </w:t>
      </w:r>
      <w:r w:rsidR="00C04B4F" w:rsidRPr="00242932">
        <w:rPr>
          <w:rFonts w:ascii="Times New Roman" w:hAnsi="Times New Roman" w:cs="Times New Roman"/>
          <w:bCs/>
          <w:kern w:val="32"/>
          <w:sz w:val="28"/>
          <w:szCs w:val="28"/>
        </w:rPr>
        <w:t>Выравнивание заголовков и названий – по центру.</w:t>
      </w:r>
    </w:p>
    <w:p w:rsidR="00F4380B" w:rsidRPr="00242932" w:rsidRDefault="00F4380B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Оформление «шапки» статьи (название, авто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р(</w:t>
      </w:r>
      <w:proofErr w:type="spellStart"/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), </w:t>
      </w:r>
      <w:r w:rsidR="00C04B4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научный руководитель,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организация, город, страна) представлены в данном шаблоне.</w:t>
      </w:r>
    </w:p>
    <w:p w:rsidR="00242932" w:rsidRPr="00242932" w:rsidRDefault="00242932" w:rsidP="0024293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242932" w:rsidRPr="00BB656F" w:rsidRDefault="00BB656F" w:rsidP="00BB656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B656F">
        <w:rPr>
          <w:rFonts w:ascii="Times New Roman" w:hAnsi="Times New Roman" w:cs="Times New Roman"/>
          <w:b/>
          <w:sz w:val="28"/>
          <w:szCs w:val="28"/>
        </w:rPr>
        <w:t>Оформление рисунков</w:t>
      </w:r>
    </w:p>
    <w:p w:rsidR="006C3224" w:rsidRDefault="00C5221B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C5221B">
        <w:rPr>
          <w:rFonts w:ascii="Times New Roman" w:hAnsi="Times New Roman" w:cs="Times New Roman"/>
          <w:bCs/>
          <w:kern w:val="32"/>
          <w:sz w:val="28"/>
          <w:szCs w:val="28"/>
        </w:rPr>
        <w:t>Рисунки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 должны быть чёткими (не м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енее 300 × 300 </w:t>
      </w:r>
      <w:proofErr w:type="spellStart"/>
      <w:r>
        <w:rPr>
          <w:rFonts w:ascii="Times New Roman" w:hAnsi="Times New Roman" w:cs="Times New Roman"/>
          <w:bCs/>
          <w:kern w:val="32"/>
          <w:sz w:val="28"/>
          <w:szCs w:val="28"/>
        </w:rPr>
        <w:t>пкс</w:t>
      </w:r>
      <w:proofErr w:type="spellEnd"/>
      <w:r>
        <w:rPr>
          <w:rFonts w:ascii="Times New Roman" w:hAnsi="Times New Roman" w:cs="Times New Roman"/>
          <w:bCs/>
          <w:kern w:val="32"/>
          <w:sz w:val="28"/>
          <w:szCs w:val="28"/>
        </w:rPr>
        <w:t>/дюйм или 300 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  <w:t>dpi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)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, вставлены непосредственно в те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атьи и </w:t>
      </w:r>
      <w:r w:rsidRPr="00BA6414">
        <w:rPr>
          <w:rFonts w:ascii="Times New Roman" w:hAnsi="Times New Roman" w:cs="Times New Roman"/>
          <w:bCs/>
          <w:kern w:val="32"/>
          <w:sz w:val="28"/>
          <w:szCs w:val="28"/>
        </w:rPr>
        <w:t>размещены по тексту после ссылки на них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. Ссылки на рисунки обязательны.</w:t>
      </w:r>
    </w:p>
    <w:p w:rsidR="006C3224" w:rsidRDefault="00CD515E" w:rsidP="00CD51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К рисункам относятся все виды графики – рисунки, схемы, графики, графы и т.п., т.е. вся графика, представленная в статье, называется словом «рисунок».</w:t>
      </w:r>
      <w:proofErr w:type="gramEnd"/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Рисунки должны быть пронумерованы. Нумерация рисунков в статье сквозная (начиная с первого – рис. 1 и т.д.), без разбивки по пунктам и подпунктам.</w:t>
      </w:r>
    </w:p>
    <w:p w:rsidR="005878F2" w:rsidRPr="0075082F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На рис. 1 представлен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логотип конференции ПРОТЭК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75082F" w:rsidRPr="0075082F">
        <w:rPr>
          <w:rFonts w:ascii="Times New Roman" w:hAnsi="Times New Roman" w:cs="Times New Roman"/>
          <w:bCs/>
          <w:i/>
          <w:kern w:val="32"/>
          <w:sz w:val="28"/>
          <w:szCs w:val="28"/>
        </w:rPr>
        <w:t>(ссылка на рисунок указана непосредственно в тексте предложения)</w:t>
      </w:r>
      <w:r w:rsidR="0075082F" w:rsidRPr="0075082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CD515E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CD515E" w:rsidRDefault="00CD515E" w:rsidP="00CD515E">
      <w:pPr>
        <w:spacing w:after="6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D3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84668" cy="14287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6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D515E" w:rsidRPr="00622336" w:rsidRDefault="00CD515E" w:rsidP="00CD515E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2336">
        <w:rPr>
          <w:rFonts w:ascii="Times New Roman" w:hAnsi="Times New Roman" w:cs="Times New Roman"/>
          <w:sz w:val="24"/>
          <w:szCs w:val="24"/>
        </w:rPr>
        <w:t>Рис</w:t>
      </w:r>
      <w:r w:rsidRPr="00CD515E">
        <w:rPr>
          <w:rFonts w:ascii="Times New Roman" w:hAnsi="Times New Roman" w:cs="Times New Roman"/>
          <w:sz w:val="24"/>
          <w:szCs w:val="24"/>
          <w:lang w:val="en-US"/>
        </w:rPr>
        <w:t xml:space="preserve">. 1. </w:t>
      </w:r>
      <w:r w:rsidRPr="00622336">
        <w:rPr>
          <w:rFonts w:ascii="Times New Roman" w:hAnsi="Times New Roman" w:cs="Times New Roman"/>
          <w:sz w:val="24"/>
          <w:szCs w:val="24"/>
        </w:rPr>
        <w:t>Логотип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2336">
        <w:rPr>
          <w:rFonts w:ascii="Times New Roman" w:hAnsi="Times New Roman" w:cs="Times New Roman"/>
          <w:sz w:val="24"/>
          <w:szCs w:val="24"/>
        </w:rPr>
        <w:t>ПРОТЭК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 xml:space="preserve"> (Times </w:t>
      </w:r>
      <w:r w:rsidRPr="00622336">
        <w:rPr>
          <w:rFonts w:ascii="Times New Roman" w:hAnsi="Times New Roman" w:cs="Times New Roman"/>
          <w:bCs/>
          <w:kern w:val="32"/>
          <w:sz w:val="24"/>
          <w:szCs w:val="24"/>
          <w:lang w:val="en-US"/>
        </w:rPr>
        <w:t>New Roman</w:t>
      </w:r>
      <w:r w:rsidRPr="00622336">
        <w:rPr>
          <w:rFonts w:ascii="Times New Roman" w:hAnsi="Times New Roman" w:cs="Times New Roman"/>
          <w:sz w:val="24"/>
          <w:szCs w:val="24"/>
          <w:lang w:val="en-US"/>
        </w:rPr>
        <w:t>, 12 pt)</w:t>
      </w:r>
    </w:p>
    <w:p w:rsidR="00CD515E" w:rsidRPr="00CD515E" w:rsidRDefault="00CD515E" w:rsidP="00BA64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en-US"/>
        </w:rPr>
      </w:pPr>
    </w:p>
    <w:p w:rsidR="00BA6414" w:rsidRDefault="00BB656F" w:rsidP="00BB6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82F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Рисунки и подписи к ним должны быть выровнены по центру. </w:t>
      </w:r>
      <w:r w:rsidR="00E47889">
        <w:rPr>
          <w:rFonts w:ascii="Times New Roman" w:hAnsi="Times New Roman" w:cs="Times New Roman"/>
          <w:bCs/>
          <w:kern w:val="32"/>
          <w:sz w:val="28"/>
          <w:szCs w:val="28"/>
        </w:rPr>
        <w:t>Р</w:t>
      </w:r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>азмер шрифта</w:t>
      </w:r>
      <w:r w:rsidR="00C5221B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подрисуночной подписи </w:t>
      </w:r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12 </w:t>
      </w:r>
      <w:proofErr w:type="spellStart"/>
      <w:proofErr w:type="gramStart"/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="00C5221B"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;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начертание – обычный. Подрисуночная подпись находится </w:t>
      </w:r>
      <w:r w:rsidR="00C5221B">
        <w:rPr>
          <w:rFonts w:ascii="Times New Roman" w:hAnsi="Times New Roman" w:cs="Times New Roman"/>
          <w:bCs/>
          <w:kern w:val="32"/>
          <w:sz w:val="28"/>
          <w:szCs w:val="28"/>
        </w:rPr>
        <w:t>ПОД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рисунком.</w:t>
      </w:r>
      <w:r w:rsidR="009D58E1" w:rsidRPr="009D58E1">
        <w:rPr>
          <w:rFonts w:ascii="Times New Roman" w:hAnsi="Times New Roman" w:cs="Times New Roman"/>
          <w:sz w:val="28"/>
          <w:szCs w:val="28"/>
        </w:rPr>
        <w:t xml:space="preserve"> </w:t>
      </w:r>
      <w:r w:rsidR="009D58E1">
        <w:rPr>
          <w:rFonts w:ascii="Times New Roman" w:hAnsi="Times New Roman" w:cs="Times New Roman"/>
          <w:sz w:val="28"/>
          <w:szCs w:val="28"/>
        </w:rPr>
        <w:t>П</w:t>
      </w:r>
      <w:r w:rsidR="009D58E1" w:rsidRPr="00CE73E2">
        <w:rPr>
          <w:rFonts w:ascii="Times New Roman" w:hAnsi="Times New Roman" w:cs="Times New Roman"/>
          <w:sz w:val="28"/>
          <w:szCs w:val="28"/>
        </w:rPr>
        <w:t>осле названия точка не ставится</w:t>
      </w:r>
      <w:r w:rsidR="009D58E1">
        <w:rPr>
          <w:rFonts w:ascii="Times New Roman" w:hAnsi="Times New Roman" w:cs="Times New Roman"/>
          <w:sz w:val="28"/>
          <w:szCs w:val="28"/>
        </w:rPr>
        <w:t>.</w:t>
      </w:r>
      <w:r w:rsidR="00E47889">
        <w:rPr>
          <w:rFonts w:ascii="Times New Roman" w:hAnsi="Times New Roman" w:cs="Times New Roman"/>
          <w:sz w:val="28"/>
          <w:szCs w:val="28"/>
        </w:rPr>
        <w:t xml:space="preserve"> </w:t>
      </w:r>
      <w:r w:rsidRPr="00BB656F">
        <w:rPr>
          <w:rFonts w:ascii="Times New Roman" w:hAnsi="Times New Roman" w:cs="Times New Roman"/>
          <w:bCs/>
          <w:kern w:val="32"/>
          <w:sz w:val="28"/>
          <w:szCs w:val="28"/>
        </w:rPr>
        <w:t>После последнего абзаца ПЕРЕД рисунком и ПОСЛЕ подрисуночной подписи необходимо оставить пустую строку.</w:t>
      </w:r>
    </w:p>
    <w:p w:rsidR="00E902E5" w:rsidRDefault="00E902E5" w:rsidP="00BC5F7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656F" w:rsidRPr="00F310FB" w:rsidRDefault="00F310FB" w:rsidP="00F310F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310FB">
        <w:rPr>
          <w:rFonts w:ascii="Times New Roman" w:hAnsi="Times New Roman" w:cs="Times New Roman"/>
          <w:b/>
          <w:sz w:val="28"/>
          <w:szCs w:val="28"/>
        </w:rPr>
        <w:t>Оформление таблиц</w:t>
      </w:r>
    </w:p>
    <w:p w:rsidR="003B07D8" w:rsidRPr="001C4551" w:rsidRDefault="00233E32" w:rsidP="00F31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33E32">
        <w:rPr>
          <w:rFonts w:ascii="Times New Roman" w:hAnsi="Times New Roman" w:cs="Times New Roman"/>
          <w:bCs/>
          <w:kern w:val="32"/>
          <w:sz w:val="28"/>
          <w:szCs w:val="28"/>
        </w:rPr>
        <w:t>Таблицы</w:t>
      </w:r>
      <w:r w:rsidRPr="00F310F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должны быть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подписаны и пронумерованы, </w:t>
      </w:r>
      <w:r w:rsidRPr="00F310FB">
        <w:rPr>
          <w:rFonts w:ascii="Times New Roman" w:hAnsi="Times New Roman" w:cs="Times New Roman"/>
          <w:bCs/>
          <w:kern w:val="32"/>
          <w:sz w:val="28"/>
          <w:szCs w:val="28"/>
        </w:rPr>
        <w:t>размещены по тексту после ссылки на них. Ссылки на таблицы обязательны.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Нумерация таблиц в 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>статье сквозная (начиная с первой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 – 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>табл</w:t>
      </w:r>
      <w:r w:rsidR="001C4551" w:rsidRPr="003A6B8F">
        <w:rPr>
          <w:rFonts w:ascii="Times New Roman" w:hAnsi="Times New Roman" w:cs="Times New Roman"/>
          <w:bCs/>
          <w:kern w:val="32"/>
          <w:sz w:val="28"/>
          <w:szCs w:val="28"/>
        </w:rPr>
        <w:t>. 1 и т.д.), без разбивки по пунктам и подпунктам.</w:t>
      </w:r>
      <w:r w:rsidR="001C4551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1C4551">
        <w:rPr>
          <w:rFonts w:ascii="Times New Roman" w:hAnsi="Times New Roman" w:cs="Times New Roman"/>
          <w:sz w:val="28"/>
          <w:szCs w:val="28"/>
        </w:rPr>
        <w:t>П</w:t>
      </w:r>
      <w:r w:rsidR="001C4551" w:rsidRPr="00CE73E2">
        <w:rPr>
          <w:rFonts w:ascii="Times New Roman" w:hAnsi="Times New Roman" w:cs="Times New Roman"/>
          <w:sz w:val="28"/>
          <w:szCs w:val="28"/>
        </w:rPr>
        <w:t>осле названия точка не ставится</w:t>
      </w:r>
      <w:r w:rsidR="001C4551">
        <w:rPr>
          <w:rFonts w:ascii="Times New Roman" w:hAnsi="Times New Roman" w:cs="Times New Roman"/>
          <w:sz w:val="28"/>
          <w:szCs w:val="28"/>
        </w:rPr>
        <w:t xml:space="preserve">. </w:t>
      </w:r>
      <w:r w:rsidR="001C4551" w:rsidRPr="00CE73E2">
        <w:rPr>
          <w:rFonts w:ascii="Times New Roman" w:hAnsi="Times New Roman" w:cs="Times New Roman"/>
          <w:sz w:val="28"/>
          <w:szCs w:val="28"/>
        </w:rPr>
        <w:t xml:space="preserve">Таблицы оформляются в </w:t>
      </w:r>
      <w:r w:rsidR="000426C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426CA">
        <w:rPr>
          <w:rFonts w:ascii="Times New Roman" w:hAnsi="Times New Roman" w:cs="Times New Roman"/>
          <w:sz w:val="28"/>
          <w:szCs w:val="28"/>
        </w:rPr>
        <w:t> </w:t>
      </w:r>
      <w:r w:rsidR="001C4551" w:rsidRPr="00CE73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C4551" w:rsidRPr="00CE73E2">
        <w:rPr>
          <w:rFonts w:ascii="Times New Roman" w:hAnsi="Times New Roman" w:cs="Times New Roman"/>
          <w:sz w:val="28"/>
          <w:szCs w:val="28"/>
        </w:rPr>
        <w:t xml:space="preserve"> (не картинка)</w:t>
      </w:r>
      <w:r w:rsidR="001C4551">
        <w:rPr>
          <w:rFonts w:ascii="Times New Roman" w:hAnsi="Times New Roman" w:cs="Times New Roman"/>
          <w:sz w:val="28"/>
          <w:szCs w:val="28"/>
        </w:rPr>
        <w:t>.</w:t>
      </w:r>
    </w:p>
    <w:p w:rsidR="003B07D8" w:rsidRDefault="001C4551" w:rsidP="00F310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Таблицы и их названия должны быть выровнены по центру. </w:t>
      </w:r>
      <w:r w:rsidR="00E47889">
        <w:rPr>
          <w:rFonts w:ascii="Times New Roman" w:hAnsi="Times New Roman" w:cs="Times New Roman"/>
          <w:sz w:val="28"/>
          <w:szCs w:val="28"/>
        </w:rPr>
        <w:t>Р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азмер шрифта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названия таблицы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14 </w:t>
      </w:r>
      <w:proofErr w:type="spellStart"/>
      <w:proofErr w:type="gram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; начертание – обычный. Название таблицы должно быть </w:t>
      </w:r>
      <w:proofErr w:type="gramStart"/>
      <w:r>
        <w:rPr>
          <w:rFonts w:ascii="Times New Roman" w:hAnsi="Times New Roman" w:cs="Times New Roman"/>
          <w:bCs/>
          <w:kern w:val="32"/>
          <w:sz w:val="28"/>
          <w:szCs w:val="28"/>
        </w:rPr>
        <w:t>ПЕРЕД</w:t>
      </w:r>
      <w:proofErr w:type="gram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 (над) таблицей.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:rsidR="001C4551" w:rsidRPr="003A6B8F" w:rsidRDefault="001C4551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Текст в таблице должен быть одинаково отформатирован: размер шрифта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47889"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текста таблицы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– от 12 до 14 </w:t>
      </w:r>
      <w:proofErr w:type="spellStart"/>
      <w:proofErr w:type="gram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(в 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зависимости от содержания); начертание – обычный. Выравнивание – в зависимости от текста, по желанию – по ширине, по центру.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Междустрочный интервал текста в таблице может быть от одинарного (1 </w:t>
      </w:r>
      <w:proofErr w:type="spellStart"/>
      <w:proofErr w:type="gram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proofErr w:type="gram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) до 1,3 </w:t>
      </w:r>
      <w:proofErr w:type="spellStart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пт</w:t>
      </w:r>
      <w:proofErr w:type="spellEnd"/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, но одинаковым по всей таблице.</w:t>
      </w:r>
    </w:p>
    <w:p w:rsidR="001C4551" w:rsidRDefault="001C4551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После последнего абзаца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текста статьи 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ПЕРЕД таблицей и ПОСЛЕ таблицы необходимо оставить пустую строку</w:t>
      </w:r>
      <w:r w:rsidR="00E47889">
        <w:rPr>
          <w:rFonts w:ascii="Times New Roman" w:hAnsi="Times New Roman" w:cs="Times New Roman"/>
          <w:bCs/>
          <w:kern w:val="32"/>
          <w:sz w:val="28"/>
          <w:szCs w:val="28"/>
        </w:rPr>
        <w:t xml:space="preserve"> (табл. 1)</w:t>
      </w:r>
      <w:r w:rsidRPr="003A6B8F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E47889" w:rsidRDefault="00E47889" w:rsidP="001C45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47889" w:rsidRDefault="00E47889" w:rsidP="00E47889">
      <w:pPr>
        <w:spacing w:after="0" w:line="264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47889" w:rsidRPr="00E47889" w:rsidRDefault="00E47889" w:rsidP="00E47889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Pr="00E47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таблицы</w:t>
      </w:r>
      <w:r w:rsidRPr="00E4788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E47889" w:rsidTr="00782EFB">
        <w:trPr>
          <w:jc w:val="center"/>
        </w:trPr>
        <w:tc>
          <w:tcPr>
            <w:tcW w:w="3190" w:type="dxa"/>
          </w:tcPr>
          <w:p w:rsidR="00E47889" w:rsidRDefault="00E47889" w:rsidP="00782EFB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0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1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</w:tr>
      <w:tr w:rsidR="00E47889" w:rsidTr="00782EFB">
        <w:trPr>
          <w:jc w:val="center"/>
        </w:trPr>
        <w:tc>
          <w:tcPr>
            <w:tcW w:w="3190" w:type="dxa"/>
          </w:tcPr>
          <w:p w:rsidR="00E47889" w:rsidRDefault="00E47889" w:rsidP="00782EFB">
            <w:pPr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0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  <w:tc>
          <w:tcPr>
            <w:tcW w:w="3191" w:type="dxa"/>
          </w:tcPr>
          <w:p w:rsidR="00E47889" w:rsidRDefault="00E47889" w:rsidP="00782EFB">
            <w:pPr>
              <w:jc w:val="center"/>
            </w:pPr>
            <w:r w:rsidRPr="00692036">
              <w:rPr>
                <w:rFonts w:ascii="Times New Roman" w:hAnsi="Times New Roman" w:cs="Times New Roman"/>
                <w:sz w:val="28"/>
                <w:szCs w:val="28"/>
              </w:rPr>
              <w:t>Текст таблицы</w:t>
            </w:r>
          </w:p>
        </w:tc>
      </w:tr>
    </w:tbl>
    <w:p w:rsidR="00E47889" w:rsidRPr="00815009" w:rsidRDefault="00E47889" w:rsidP="00E47889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6CA" w:rsidRPr="000426CA" w:rsidRDefault="000426CA" w:rsidP="003A6B8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426CA">
        <w:rPr>
          <w:rFonts w:ascii="Times New Roman" w:hAnsi="Times New Roman" w:cs="Times New Roman"/>
          <w:b/>
          <w:sz w:val="28"/>
          <w:szCs w:val="28"/>
        </w:rPr>
        <w:t>Оформление формул</w:t>
      </w:r>
    </w:p>
    <w:p w:rsidR="000426CA" w:rsidRDefault="000426CA" w:rsidP="00F64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6CA">
        <w:rPr>
          <w:rFonts w:ascii="Times New Roman" w:hAnsi="Times New Roman" w:cs="Times New Roman"/>
          <w:sz w:val="28"/>
          <w:szCs w:val="28"/>
        </w:rPr>
        <w:t>Формулы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набраны в редакторе формул (</w:t>
      </w:r>
      <w:r w:rsidRPr="00CE73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12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Equation</w:t>
      </w:r>
      <w:r>
        <w:rPr>
          <w:rFonts w:ascii="Times New Roman" w:hAnsi="Times New Roman" w:cs="Times New Roman"/>
          <w:sz w:val="28"/>
          <w:szCs w:val="28"/>
        </w:rPr>
        <w:t>). Формулы нумеруются цифрами (номер в круглых скобках) в случае, если на них есть ссылка в тексте статьи: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7371"/>
        <w:gridCol w:w="1134"/>
      </w:tblGrid>
      <w:tr w:rsidR="000426CA" w:rsidTr="000426CA">
        <w:tc>
          <w:tcPr>
            <w:tcW w:w="1134" w:type="dxa"/>
          </w:tcPr>
          <w:p w:rsidR="000426CA" w:rsidRDefault="000426CA" w:rsidP="00042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426CA" w:rsidRDefault="000426CA" w:rsidP="00A10BE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521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6.5pt" o:ole="">
                  <v:imagedata r:id="rId6" o:title=""/>
                </v:shape>
                <o:OLEObject Type="Embed" ProgID="Equation.3" ShapeID="_x0000_i1025" DrawAspect="Content" ObjectID="_1843716594" r:id="rId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134" w:type="dxa"/>
          </w:tcPr>
          <w:p w:rsidR="000426CA" w:rsidRDefault="000426CA" w:rsidP="000426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</w:tbl>
    <w:p w:rsidR="000426CA" w:rsidRDefault="000426CA" w:rsidP="00E47889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19752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975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характеристика; </w:t>
      </w:r>
      <w:proofErr w:type="gramStart"/>
      <w:r w:rsidRPr="0019752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характеристика; </w:t>
      </w:r>
      <w:r w:rsidRPr="0019752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1975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характеристика.</w:t>
      </w:r>
      <w:r w:rsidR="00A10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AAB" w:rsidRP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E0AAB">
        <w:rPr>
          <w:rFonts w:ascii="Times New Roman" w:hAnsi="Times New Roman" w:cs="Times New Roman"/>
          <w:b/>
          <w:bCs/>
          <w:kern w:val="32"/>
          <w:sz w:val="28"/>
          <w:szCs w:val="28"/>
        </w:rPr>
        <w:lastRenderedPageBreak/>
        <w:t>Название файла</w:t>
      </w:r>
    </w:p>
    <w:p w:rsidR="001E0AAB" w:rsidRP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AAB">
        <w:rPr>
          <w:rFonts w:ascii="Times New Roman" w:hAnsi="Times New Roman" w:cs="Times New Roman"/>
          <w:sz w:val="28"/>
          <w:szCs w:val="28"/>
        </w:rPr>
        <w:t>Файл со статьёй должен иметь оригинальное имя:</w:t>
      </w:r>
    </w:p>
    <w:p w:rsidR="001E0AAB" w:rsidRPr="001E0AAB" w:rsidRDefault="001E0AAB" w:rsidP="00E20FF2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AAB">
        <w:rPr>
          <w:rFonts w:ascii="Times New Roman" w:hAnsi="Times New Roman" w:cs="Times New Roman"/>
          <w:b/>
          <w:bCs/>
          <w:sz w:val="28"/>
          <w:szCs w:val="28"/>
        </w:rPr>
        <w:t>«ФамилияИО_ПРОТЭК2</w:t>
      </w:r>
      <w:r w:rsidR="00D02144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Start"/>
      <w:r w:rsidRPr="001E0AAB">
        <w:rPr>
          <w:rFonts w:ascii="Times New Roman" w:hAnsi="Times New Roman" w:cs="Times New Roman"/>
          <w:b/>
          <w:bCs/>
          <w:sz w:val="28"/>
          <w:szCs w:val="28"/>
        </w:rPr>
        <w:t>_П</w:t>
      </w:r>
      <w:proofErr w:type="gramEnd"/>
      <w:r w:rsidRPr="001E0AAB">
        <w:rPr>
          <w:rFonts w:ascii="Times New Roman" w:hAnsi="Times New Roman" w:cs="Times New Roman"/>
          <w:b/>
          <w:bCs/>
          <w:sz w:val="28"/>
          <w:szCs w:val="28"/>
        </w:rPr>
        <w:t>ервое слово названия статьи»</w:t>
      </w:r>
    </w:p>
    <w:p w:rsidR="001E0AAB" w:rsidRDefault="001E0AAB" w:rsidP="001E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7B2C" w:rsidRDefault="009D565C" w:rsidP="006E2E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565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97657" w:rsidRPr="00E97657" w:rsidRDefault="00E97657" w:rsidP="00476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657">
        <w:rPr>
          <w:rFonts w:ascii="Times New Roman" w:hAnsi="Times New Roman" w:cs="Times New Roman"/>
          <w:i/>
          <w:sz w:val="28"/>
          <w:szCs w:val="28"/>
        </w:rPr>
        <w:t>Варианты оформления списка литературы для различных источников: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Зотов Б.И.,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В.И. Безопасность жизнедеятельности на производстве: учебник / Б.И. Зотов, В.И.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. – 2-е изд., </w:t>
      </w:r>
      <w:r w:rsidR="00E20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, 2006. – 432 </w:t>
      </w:r>
      <w:proofErr w:type="gramStart"/>
      <w:r w:rsidRPr="009D56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5C">
        <w:rPr>
          <w:rFonts w:ascii="Times New Roman" w:hAnsi="Times New Roman" w:cs="Times New Roman"/>
          <w:sz w:val="28"/>
          <w:szCs w:val="28"/>
        </w:rPr>
        <w:t xml:space="preserve">. </w:t>
      </w:r>
      <w:r w:rsidRPr="009D5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565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учебников и учебных пособий)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>Певцов Б.Г. Безопасность жизнедеятельности: учебное пособие. – М.: ГОУ ВПО МГТУ «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Станкин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», 2010. – 153 </w:t>
      </w:r>
      <w:proofErr w:type="gramStart"/>
      <w:r w:rsidRPr="009D56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5C">
        <w:rPr>
          <w:rFonts w:ascii="Times New Roman" w:hAnsi="Times New Roman" w:cs="Times New Roman"/>
          <w:sz w:val="28"/>
          <w:szCs w:val="28"/>
        </w:rPr>
        <w:t xml:space="preserve">. </w:t>
      </w:r>
      <w:r w:rsidRPr="009D5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565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учебников и учебных пособий)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565C">
        <w:rPr>
          <w:rFonts w:ascii="Times New Roman" w:hAnsi="Times New Roman" w:cs="Times New Roman"/>
          <w:color w:val="000000"/>
          <w:sz w:val="28"/>
          <w:szCs w:val="28"/>
        </w:rPr>
        <w:t>Шварцбург</w:t>
      </w:r>
      <w:proofErr w:type="spellEnd"/>
      <w:r w:rsidRPr="009D565C">
        <w:rPr>
          <w:rFonts w:ascii="Times New Roman" w:hAnsi="Times New Roman" w:cs="Times New Roman"/>
          <w:color w:val="000000"/>
          <w:sz w:val="28"/>
          <w:szCs w:val="28"/>
        </w:rPr>
        <w:t xml:space="preserve"> Л.Э. Экологическое обеспечение технологий формообразования // Вестник МГТУ «</w:t>
      </w:r>
      <w:proofErr w:type="spellStart"/>
      <w:r w:rsidR="00F64372" w:rsidRPr="009D565C">
        <w:rPr>
          <w:rFonts w:ascii="Times New Roman" w:hAnsi="Times New Roman" w:cs="Times New Roman"/>
          <w:color w:val="000000"/>
          <w:sz w:val="28"/>
          <w:szCs w:val="28"/>
        </w:rPr>
        <w:t>Станкин</w:t>
      </w:r>
      <w:proofErr w:type="spellEnd"/>
      <w:r w:rsidRPr="009D565C">
        <w:rPr>
          <w:rFonts w:ascii="Times New Roman" w:hAnsi="Times New Roman" w:cs="Times New Roman"/>
          <w:color w:val="000000"/>
          <w:sz w:val="28"/>
          <w:szCs w:val="28"/>
        </w:rPr>
        <w:t xml:space="preserve">». – 2008. – № 1. – С. 38–43. </w:t>
      </w:r>
      <w:r w:rsidRPr="009D565C">
        <w:rPr>
          <w:rFonts w:ascii="Times New Roman" w:hAnsi="Times New Roman" w:cs="Times New Roman"/>
          <w:i/>
          <w:color w:val="000000"/>
          <w:sz w:val="28"/>
          <w:szCs w:val="28"/>
        </w:rPr>
        <w:t>(для статей в журналах)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СП 60.13330.2016 Отопление, вентиляция и кондиционирование воздуха. Актуализированная редакция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41-01-2003. – М.: 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>, 2016. – 95 </w:t>
      </w:r>
      <w:proofErr w:type="gramStart"/>
      <w:r w:rsidRPr="009D56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5C">
        <w:rPr>
          <w:rFonts w:ascii="Times New Roman" w:hAnsi="Times New Roman" w:cs="Times New Roman"/>
          <w:sz w:val="28"/>
          <w:szCs w:val="28"/>
        </w:rPr>
        <w:t xml:space="preserve">. </w:t>
      </w:r>
      <w:r w:rsidRPr="009D5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565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нормативных документов – ГОСТ, СН, ГН, </w:t>
      </w:r>
      <w:proofErr w:type="spellStart"/>
      <w:r w:rsidRPr="009D565C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и т.д. – с описанием издательства)</w:t>
      </w:r>
    </w:p>
    <w:p w:rsidR="009D565C" w:rsidRPr="007C63C4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Федеральный закон «О специальной оценке условий труда» от 28.12.2013 </w:t>
      </w:r>
      <w:r w:rsidR="00A47EE4">
        <w:rPr>
          <w:rFonts w:ascii="Times New Roman" w:hAnsi="Times New Roman" w:cs="Times New Roman"/>
          <w:sz w:val="28"/>
          <w:szCs w:val="28"/>
        </w:rPr>
        <w:t>№</w:t>
      </w:r>
      <w:r w:rsidRPr="009D565C">
        <w:rPr>
          <w:rFonts w:ascii="Times New Roman" w:hAnsi="Times New Roman" w:cs="Times New Roman"/>
          <w:sz w:val="28"/>
          <w:szCs w:val="28"/>
        </w:rPr>
        <w:t xml:space="preserve"> 426-ФЗ </w:t>
      </w:r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// СПС </w:t>
      </w:r>
      <w:proofErr w:type="spellStart"/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КонсультантПлюс</w:t>
      </w:r>
      <w:proofErr w:type="spellEnd"/>
      <w:r w:rsidRPr="009D5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56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(для источников из справочно-</w:t>
      </w:r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правовой системы «</w:t>
      </w:r>
      <w:proofErr w:type="spellStart"/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КонсультантПлюс</w:t>
      </w:r>
      <w:proofErr w:type="spellEnd"/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»)</w:t>
      </w:r>
    </w:p>
    <w:p w:rsidR="007C63C4" w:rsidRPr="007C63C4" w:rsidRDefault="007C63C4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63C4">
        <w:rPr>
          <w:rFonts w:ascii="Times New Roman" w:hAnsi="Times New Roman" w:cs="Times New Roman"/>
          <w:sz w:val="28"/>
          <w:szCs w:val="28"/>
        </w:rPr>
        <w:t xml:space="preserve">Федеральный закон «Об охране окружающей среды» </w:t>
      </w:r>
      <w:r w:rsidR="00F64372">
        <w:rPr>
          <w:rFonts w:ascii="Times New Roman" w:hAnsi="Times New Roman" w:cs="Times New Roman"/>
          <w:sz w:val="28"/>
          <w:szCs w:val="28"/>
        </w:rPr>
        <w:t>№</w:t>
      </w:r>
      <w:r w:rsidRPr="007C63C4">
        <w:rPr>
          <w:rFonts w:ascii="Times New Roman" w:hAnsi="Times New Roman" w:cs="Times New Roman"/>
          <w:sz w:val="28"/>
          <w:szCs w:val="28"/>
        </w:rPr>
        <w:t xml:space="preserve"> 7-ФЗ от 10.01.2002 (ред. от 26.03.2022) </w:t>
      </w:r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Текст: электронный // </w:t>
      </w:r>
      <w:proofErr w:type="spellStart"/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КонсультантПлюс</w:t>
      </w:r>
      <w:proofErr w:type="spellEnd"/>
      <w:r w:rsidRPr="007C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[сайт]. – URL: http://www.consultant.ru/document/cons_doc_LAW_34823/ </w:t>
      </w:r>
      <w:r w:rsidRPr="007C63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(для источников из справочно-правовой системы в сети интернет)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C63C4">
        <w:rPr>
          <w:rFonts w:ascii="Times New Roman" w:hAnsi="Times New Roman" w:cs="Times New Roman"/>
          <w:sz w:val="28"/>
          <w:szCs w:val="28"/>
        </w:rPr>
        <w:t>Газоанализаторы КОЛИОН-1. Руководство по эксплуатации. – М.: ООО</w:t>
      </w:r>
      <w:r w:rsidRPr="009D565C">
        <w:rPr>
          <w:rFonts w:ascii="Times New Roman" w:hAnsi="Times New Roman" w:cs="Times New Roman"/>
          <w:sz w:val="28"/>
          <w:szCs w:val="28"/>
        </w:rPr>
        <w:t xml:space="preserve"> БАП «</w:t>
      </w:r>
      <w:proofErr w:type="spellStart"/>
      <w:r w:rsidRPr="009D565C">
        <w:rPr>
          <w:rFonts w:ascii="Times New Roman" w:hAnsi="Times New Roman" w:cs="Times New Roman"/>
          <w:sz w:val="28"/>
          <w:szCs w:val="28"/>
        </w:rPr>
        <w:t>Хромдет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 xml:space="preserve"> – Экология», 2012. – 36 </w:t>
      </w:r>
      <w:proofErr w:type="gramStart"/>
      <w:r w:rsidRPr="009D56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5C">
        <w:rPr>
          <w:rFonts w:ascii="Times New Roman" w:hAnsi="Times New Roman" w:cs="Times New Roman"/>
          <w:sz w:val="28"/>
          <w:szCs w:val="28"/>
        </w:rPr>
        <w:t xml:space="preserve">. </w:t>
      </w:r>
      <w:r w:rsidRPr="009D5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565C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9D565C">
        <w:rPr>
          <w:rFonts w:ascii="Times New Roman" w:hAnsi="Times New Roman" w:cs="Times New Roman"/>
          <w:i/>
          <w:sz w:val="28"/>
          <w:szCs w:val="28"/>
        </w:rPr>
        <w:t xml:space="preserve"> руководства по эксплуатации, паспорта прибора и т.п.)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sz w:val="28"/>
          <w:szCs w:val="28"/>
        </w:rPr>
        <w:t xml:space="preserve">Пат. </w:t>
      </w:r>
      <w:r w:rsidRPr="009D565C">
        <w:rPr>
          <w:rStyle w:val="field-items"/>
          <w:rFonts w:ascii="Times New Roman" w:eastAsia="Arial" w:hAnsi="Times New Roman" w:cs="Times New Roman"/>
          <w:sz w:val="28"/>
          <w:szCs w:val="28"/>
        </w:rPr>
        <w:t>2070987</w:t>
      </w:r>
      <w:proofErr w:type="gramStart"/>
      <w:r w:rsidRPr="009D565C">
        <w:rPr>
          <w:rStyle w:val="field-items"/>
          <w:rFonts w:ascii="Times New Roman" w:eastAsia="Arial" w:hAnsi="Times New Roman" w:cs="Times New Roman"/>
          <w:sz w:val="28"/>
          <w:szCs w:val="28"/>
        </w:rPr>
        <w:t xml:space="preserve"> Р</w:t>
      </w:r>
      <w:proofErr w:type="gramEnd"/>
      <w:r w:rsidRPr="009D565C">
        <w:rPr>
          <w:rStyle w:val="field-items"/>
          <w:rFonts w:ascii="Times New Roman" w:eastAsia="Arial" w:hAnsi="Times New Roman" w:cs="Times New Roman"/>
          <w:sz w:val="28"/>
          <w:szCs w:val="28"/>
        </w:rPr>
        <w:t xml:space="preserve">ос. Федерация: </w:t>
      </w:r>
      <w:r w:rsidRPr="009D565C">
        <w:rPr>
          <w:rFonts w:ascii="Times New Roman" w:hAnsi="Times New Roman" w:cs="Times New Roman"/>
          <w:sz w:val="28"/>
          <w:szCs w:val="28"/>
        </w:rPr>
        <w:t>МПК F03B13/00. Электростанция для использования энергии морского течения</w:t>
      </w:r>
      <w:proofErr w:type="gramStart"/>
      <w:r w:rsidRPr="009D56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565C">
        <w:rPr>
          <w:rFonts w:ascii="Times New Roman" w:hAnsi="Times New Roman" w:cs="Times New Roman"/>
          <w:sz w:val="28"/>
          <w:szCs w:val="28"/>
        </w:rPr>
        <w:t xml:space="preserve"> </w:t>
      </w:r>
      <w:r w:rsidRPr="009D565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565C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9D565C">
        <w:rPr>
          <w:rFonts w:ascii="Times New Roman" w:hAnsi="Times New Roman" w:cs="Times New Roman"/>
          <w:i/>
          <w:sz w:val="28"/>
          <w:szCs w:val="28"/>
        </w:rPr>
        <w:t>ля патентов)</w:t>
      </w:r>
    </w:p>
    <w:p w:rsidR="009D565C" w:rsidRPr="009D565C" w:rsidRDefault="009D565C" w:rsidP="00F64372">
      <w:pPr>
        <w:pStyle w:val="a3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565C">
        <w:rPr>
          <w:rFonts w:ascii="Times New Roman" w:hAnsi="Times New Roman" w:cs="Times New Roman"/>
          <w:bCs/>
          <w:sz w:val="28"/>
          <w:szCs w:val="28"/>
        </w:rPr>
        <w:t xml:space="preserve">Плавучая АЭС академик Ломоносов [Электронный ресурс]. – Режим доступа: </w:t>
      </w:r>
      <w:r w:rsidRPr="009D565C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9D565C">
        <w:rPr>
          <w:rFonts w:ascii="Times New Roman" w:hAnsi="Times New Roman" w:cs="Times New Roman"/>
          <w:bCs/>
          <w:sz w:val="28"/>
          <w:szCs w:val="28"/>
        </w:rPr>
        <w:t>://</w:t>
      </w:r>
      <w:hyperlink r:id="rId8" w:tgtFrame="_blank" w:history="1">
        <w:proofErr w:type="spellStart"/>
        <w:r w:rsidRPr="009D565C">
          <w:rPr>
            <w:rFonts w:ascii="Times New Roman" w:hAnsi="Times New Roman" w:cs="Times New Roman"/>
            <w:bCs/>
            <w:sz w:val="28"/>
            <w:szCs w:val="28"/>
            <w:lang w:val="en-US"/>
          </w:rPr>
          <w:t>fb</w:t>
        </w:r>
        <w:proofErr w:type="spellEnd"/>
        <w:r w:rsidRPr="009D565C">
          <w:rPr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D565C">
          <w:rPr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9D565C">
        <w:rPr>
          <w:rFonts w:ascii="Times New Roman" w:hAnsi="Times New Roman" w:cs="Times New Roman"/>
          <w:sz w:val="28"/>
          <w:szCs w:val="28"/>
        </w:rPr>
        <w:t>/</w:t>
      </w:r>
      <w:r w:rsidRPr="009D565C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9D565C">
        <w:rPr>
          <w:rFonts w:ascii="Times New Roman" w:hAnsi="Times New Roman" w:cs="Times New Roman"/>
          <w:sz w:val="28"/>
          <w:szCs w:val="28"/>
        </w:rPr>
        <w:t>/231910/</w:t>
      </w:r>
      <w:proofErr w:type="spellStart"/>
      <w:r w:rsidRPr="009D565C">
        <w:rPr>
          <w:rFonts w:ascii="Times New Roman" w:hAnsi="Times New Roman" w:cs="Times New Roman"/>
          <w:sz w:val="28"/>
          <w:szCs w:val="28"/>
          <w:lang w:val="en-US"/>
        </w:rPr>
        <w:t>plavuchaya</w:t>
      </w:r>
      <w:proofErr w:type="spellEnd"/>
      <w:r w:rsidRPr="009D56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D565C">
        <w:rPr>
          <w:rFonts w:ascii="Times New Roman" w:hAnsi="Times New Roman" w:cs="Times New Roman"/>
          <w:sz w:val="28"/>
          <w:szCs w:val="28"/>
          <w:lang w:val="en-US"/>
        </w:rPr>
        <w:t>aesrossii</w:t>
      </w:r>
      <w:proofErr w:type="spellEnd"/>
      <w:r w:rsidR="007C63C4">
        <w:rPr>
          <w:rFonts w:ascii="Times New Roman" w:hAnsi="Times New Roman" w:cs="Times New Roman"/>
          <w:sz w:val="28"/>
          <w:szCs w:val="28"/>
        </w:rPr>
        <w:t xml:space="preserve"> (дата обращения: 20.09.2019)</w:t>
      </w:r>
      <w:r w:rsidRPr="009D565C">
        <w:rPr>
          <w:rFonts w:ascii="Times New Roman" w:hAnsi="Times New Roman" w:cs="Times New Roman"/>
          <w:sz w:val="28"/>
          <w:szCs w:val="28"/>
        </w:rPr>
        <w:t xml:space="preserve"> </w:t>
      </w:r>
      <w:r w:rsidRPr="009D565C">
        <w:rPr>
          <w:rFonts w:ascii="Times New Roman" w:hAnsi="Times New Roman" w:cs="Times New Roman"/>
          <w:i/>
          <w:sz w:val="28"/>
          <w:szCs w:val="28"/>
        </w:rPr>
        <w:t>(для ссылок в Интернет)</w:t>
      </w:r>
    </w:p>
    <w:p w:rsidR="009D565C" w:rsidRDefault="009D565C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372" w:rsidRPr="0081573E" w:rsidRDefault="00E20FF2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73E">
        <w:rPr>
          <w:rFonts w:ascii="Times New Roman" w:hAnsi="Times New Roman" w:cs="Times New Roman"/>
          <w:b/>
          <w:sz w:val="28"/>
          <w:szCs w:val="28"/>
        </w:rPr>
        <w:t>Информация об авторе:</w:t>
      </w:r>
    </w:p>
    <w:p w:rsidR="00E20FF2" w:rsidRDefault="00E20FF2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к.т.н., доцент, </w:t>
      </w:r>
      <w:r w:rsidR="007E4F67">
        <w:rPr>
          <w:rFonts w:ascii="Times New Roman" w:hAnsi="Times New Roman" w:cs="Times New Roman"/>
          <w:sz w:val="28"/>
          <w:szCs w:val="28"/>
        </w:rPr>
        <w:t>ФГ</w:t>
      </w:r>
      <w:r w:rsidR="00D02144">
        <w:rPr>
          <w:rFonts w:ascii="Times New Roman" w:hAnsi="Times New Roman" w:cs="Times New Roman"/>
          <w:sz w:val="28"/>
          <w:szCs w:val="28"/>
        </w:rPr>
        <w:t>А</w:t>
      </w:r>
      <w:r w:rsidR="007E4F67">
        <w:rPr>
          <w:rFonts w:ascii="Times New Roman" w:hAnsi="Times New Roman" w:cs="Times New Roman"/>
          <w:sz w:val="28"/>
          <w:szCs w:val="28"/>
        </w:rPr>
        <w:t xml:space="preserve">ОУ ВО «МГТУ </w:t>
      </w:r>
      <w:r w:rsidR="0081573E">
        <w:rPr>
          <w:rFonts w:ascii="Times New Roman" w:hAnsi="Times New Roman" w:cs="Times New Roman"/>
          <w:sz w:val="28"/>
          <w:szCs w:val="28"/>
        </w:rPr>
        <w:t xml:space="preserve"> «СТАНКИН», доцент, 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protek</w:t>
      </w:r>
      <w:proofErr w:type="spellEnd"/>
      <w:r w:rsidR="00C0625D" w:rsidRPr="00C062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stankin</w:t>
      </w:r>
      <w:proofErr w:type="spellEnd"/>
      <w:r w:rsidR="00C0625D" w:rsidRPr="00C0625D">
        <w:rPr>
          <w:rFonts w:ascii="Times New Roman" w:hAnsi="Times New Roman" w:cs="Times New Roman"/>
          <w:sz w:val="28"/>
          <w:szCs w:val="28"/>
        </w:rPr>
        <w:t>@</w:t>
      </w:r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625D" w:rsidRPr="00C062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625D" w:rsidRPr="00C062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0625D">
        <w:rPr>
          <w:rFonts w:ascii="Times New Roman" w:hAnsi="Times New Roman" w:cs="Times New Roman"/>
          <w:sz w:val="28"/>
          <w:szCs w:val="28"/>
        </w:rPr>
        <w:t>.</w:t>
      </w:r>
    </w:p>
    <w:p w:rsidR="007E4F67" w:rsidRDefault="007E4F67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625D" w:rsidRPr="007E4F67" w:rsidRDefault="00C0625D" w:rsidP="009D56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4F67">
        <w:rPr>
          <w:rFonts w:ascii="Times New Roman" w:hAnsi="Times New Roman" w:cs="Times New Roman"/>
          <w:i/>
          <w:sz w:val="28"/>
          <w:szCs w:val="28"/>
        </w:rPr>
        <w:t>Научный руководитель:</w:t>
      </w:r>
    </w:p>
    <w:p w:rsidR="00FE7B2C" w:rsidRPr="009D565C" w:rsidRDefault="00C0625D" w:rsidP="007E4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Шварцбург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Эфраимович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д.т.н., профессор, </w:t>
      </w:r>
      <w:r w:rsidR="00C152CB">
        <w:rPr>
          <w:rFonts w:ascii="Times New Roman" w:hAnsi="Times New Roman" w:cs="Times New Roman"/>
          <w:sz w:val="28"/>
          <w:szCs w:val="28"/>
        </w:rPr>
        <w:t xml:space="preserve">заведующий кафедрой, </w:t>
      </w:r>
      <w:r>
        <w:rPr>
          <w:rFonts w:ascii="Times New Roman" w:hAnsi="Times New Roman" w:cs="Times New Roman"/>
          <w:sz w:val="28"/>
          <w:szCs w:val="28"/>
        </w:rPr>
        <w:t>ФГ</w:t>
      </w:r>
      <w:r w:rsidR="00D021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ВО </w:t>
      </w:r>
      <w:r w:rsidR="007E4F67">
        <w:rPr>
          <w:rFonts w:ascii="Times New Roman" w:hAnsi="Times New Roman" w:cs="Times New Roman"/>
          <w:sz w:val="28"/>
          <w:szCs w:val="28"/>
        </w:rPr>
        <w:t>«МГТУ  «СТАНКИН».</w:t>
      </w:r>
    </w:p>
    <w:sectPr w:rsidR="00FE7B2C" w:rsidRPr="009D565C" w:rsidSect="00BA76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7C2"/>
    <w:multiLevelType w:val="hybridMultilevel"/>
    <w:tmpl w:val="7A18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A30BB"/>
    <w:multiLevelType w:val="hybridMultilevel"/>
    <w:tmpl w:val="46A24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59E"/>
    <w:rsid w:val="000426CA"/>
    <w:rsid w:val="000636CF"/>
    <w:rsid w:val="00067059"/>
    <w:rsid w:val="00085FC5"/>
    <w:rsid w:val="00123BA0"/>
    <w:rsid w:val="001C4551"/>
    <w:rsid w:val="001E0AAB"/>
    <w:rsid w:val="001E4901"/>
    <w:rsid w:val="00222D52"/>
    <w:rsid w:val="00233E32"/>
    <w:rsid w:val="00242932"/>
    <w:rsid w:val="00245ABB"/>
    <w:rsid w:val="002527F3"/>
    <w:rsid w:val="002663B2"/>
    <w:rsid w:val="002876EC"/>
    <w:rsid w:val="002B0784"/>
    <w:rsid w:val="00302FAC"/>
    <w:rsid w:val="003408F8"/>
    <w:rsid w:val="003446D1"/>
    <w:rsid w:val="003A6B8F"/>
    <w:rsid w:val="003B07D8"/>
    <w:rsid w:val="00476AF9"/>
    <w:rsid w:val="00496DC0"/>
    <w:rsid w:val="004B2CBA"/>
    <w:rsid w:val="004B4584"/>
    <w:rsid w:val="004B7C8E"/>
    <w:rsid w:val="004C6B77"/>
    <w:rsid w:val="005878F2"/>
    <w:rsid w:val="006362CA"/>
    <w:rsid w:val="00643C71"/>
    <w:rsid w:val="006848D7"/>
    <w:rsid w:val="006C3224"/>
    <w:rsid w:val="006D6286"/>
    <w:rsid w:val="006E2E87"/>
    <w:rsid w:val="0075082F"/>
    <w:rsid w:val="00762A66"/>
    <w:rsid w:val="0078359E"/>
    <w:rsid w:val="007B58BB"/>
    <w:rsid w:val="007C63C4"/>
    <w:rsid w:val="007D413F"/>
    <w:rsid w:val="007E4F67"/>
    <w:rsid w:val="00812212"/>
    <w:rsid w:val="0081573E"/>
    <w:rsid w:val="00837F2D"/>
    <w:rsid w:val="00953772"/>
    <w:rsid w:val="00972EF7"/>
    <w:rsid w:val="009C0759"/>
    <w:rsid w:val="009C503F"/>
    <w:rsid w:val="009D000E"/>
    <w:rsid w:val="009D565C"/>
    <w:rsid w:val="009D58E1"/>
    <w:rsid w:val="00A10BEA"/>
    <w:rsid w:val="00A26E60"/>
    <w:rsid w:val="00A47EE4"/>
    <w:rsid w:val="00A65000"/>
    <w:rsid w:val="00AA0ECE"/>
    <w:rsid w:val="00AB50B1"/>
    <w:rsid w:val="00B03200"/>
    <w:rsid w:val="00B24AFB"/>
    <w:rsid w:val="00B357D6"/>
    <w:rsid w:val="00B55C45"/>
    <w:rsid w:val="00B638FD"/>
    <w:rsid w:val="00BA4662"/>
    <w:rsid w:val="00BA6414"/>
    <w:rsid w:val="00BA76C0"/>
    <w:rsid w:val="00BB656F"/>
    <w:rsid w:val="00BC5F7C"/>
    <w:rsid w:val="00BD51AB"/>
    <w:rsid w:val="00C04B4F"/>
    <w:rsid w:val="00C0625D"/>
    <w:rsid w:val="00C152CB"/>
    <w:rsid w:val="00C5221B"/>
    <w:rsid w:val="00C862BB"/>
    <w:rsid w:val="00CC5D95"/>
    <w:rsid w:val="00CD515E"/>
    <w:rsid w:val="00CE73E2"/>
    <w:rsid w:val="00D02144"/>
    <w:rsid w:val="00D43592"/>
    <w:rsid w:val="00D45493"/>
    <w:rsid w:val="00D624E7"/>
    <w:rsid w:val="00D626C1"/>
    <w:rsid w:val="00D94D34"/>
    <w:rsid w:val="00DB176C"/>
    <w:rsid w:val="00DC3AF6"/>
    <w:rsid w:val="00E20FF2"/>
    <w:rsid w:val="00E368E8"/>
    <w:rsid w:val="00E47889"/>
    <w:rsid w:val="00E902E5"/>
    <w:rsid w:val="00E97657"/>
    <w:rsid w:val="00EF4775"/>
    <w:rsid w:val="00F04A07"/>
    <w:rsid w:val="00F310FB"/>
    <w:rsid w:val="00F4380B"/>
    <w:rsid w:val="00F64372"/>
    <w:rsid w:val="00F8098D"/>
    <w:rsid w:val="00F90D39"/>
    <w:rsid w:val="00FE4985"/>
    <w:rsid w:val="00FE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65C"/>
    <w:pPr>
      <w:ind w:left="720"/>
      <w:contextualSpacing/>
    </w:pPr>
  </w:style>
  <w:style w:type="character" w:customStyle="1" w:styleId="field-items">
    <w:name w:val="field-items"/>
    <w:basedOn w:val="a0"/>
    <w:rsid w:val="009D565C"/>
  </w:style>
  <w:style w:type="paragraph" w:styleId="a4">
    <w:name w:val="Balloon Text"/>
    <w:basedOn w:val="a"/>
    <w:link w:val="a5"/>
    <w:uiPriority w:val="99"/>
    <w:semiHidden/>
    <w:unhideWhenUsed/>
    <w:rsid w:val="00BA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C63C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2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2026-06-23T07:42:00Z</dcterms:created>
  <dcterms:modified xsi:type="dcterms:W3CDTF">2026-06-23T07:43:00Z</dcterms:modified>
</cp:coreProperties>
</file>