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DA" w:rsidRDefault="005A074A" w:rsidP="00181A7F">
      <w:pPr>
        <w:spacing w:after="269" w:line="264" w:lineRule="auto"/>
        <w:ind w:left="25" w:right="4" w:hanging="10"/>
        <w:contextualSpacing/>
        <w:jc w:val="center"/>
      </w:pPr>
      <w:r>
        <w:rPr>
          <w:b/>
        </w:rPr>
        <w:t>ПРОГРАММА-МИНИМУМ</w:t>
      </w:r>
      <w:r>
        <w:t xml:space="preserve"> </w:t>
      </w:r>
    </w:p>
    <w:p w:rsidR="00527FDA" w:rsidRDefault="005A074A" w:rsidP="00181A7F">
      <w:pPr>
        <w:spacing w:after="260" w:line="290" w:lineRule="auto"/>
        <w:ind w:left="23" w:right="1" w:hanging="10"/>
        <w:contextualSpacing/>
        <w:jc w:val="center"/>
      </w:pPr>
      <w:r>
        <w:t xml:space="preserve">кандидатского экзамена по специальности </w:t>
      </w:r>
    </w:p>
    <w:p w:rsidR="001B4150" w:rsidRDefault="005A074A" w:rsidP="00181A7F">
      <w:pPr>
        <w:spacing w:after="269" w:line="264" w:lineRule="auto"/>
        <w:ind w:left="2655" w:right="2548" w:hanging="10"/>
        <w:contextualSpacing/>
        <w:jc w:val="center"/>
        <w:rPr>
          <w:b/>
        </w:rPr>
      </w:pPr>
      <w:r>
        <w:rPr>
          <w:b/>
        </w:rPr>
        <w:t>05.0</w:t>
      </w:r>
      <w:r w:rsidR="00181A7F">
        <w:rPr>
          <w:b/>
        </w:rPr>
        <w:t>2</w:t>
      </w:r>
      <w:r>
        <w:rPr>
          <w:b/>
        </w:rPr>
        <w:t>.0</w:t>
      </w:r>
      <w:r w:rsidR="00181A7F">
        <w:rPr>
          <w:b/>
        </w:rPr>
        <w:t>7</w:t>
      </w:r>
      <w:r>
        <w:rPr>
          <w:b/>
        </w:rPr>
        <w:t xml:space="preserve"> «Технологии и оборудование механической</w:t>
      </w:r>
    </w:p>
    <w:p w:rsidR="00527FDA" w:rsidRDefault="005A074A" w:rsidP="00181A7F">
      <w:pPr>
        <w:spacing w:after="269" w:line="264" w:lineRule="auto"/>
        <w:ind w:left="2655" w:right="2548" w:hanging="10"/>
        <w:contextualSpacing/>
        <w:jc w:val="center"/>
      </w:pPr>
      <w:r>
        <w:rPr>
          <w:b/>
        </w:rPr>
        <w:t xml:space="preserve">  и физико-технической обработки»</w:t>
      </w:r>
      <w:r>
        <w:t xml:space="preserve"> </w:t>
      </w:r>
    </w:p>
    <w:p w:rsidR="00527FDA" w:rsidRDefault="005A074A" w:rsidP="00181A7F">
      <w:pPr>
        <w:pStyle w:val="1"/>
        <w:ind w:left="187" w:right="2" w:hanging="172"/>
        <w:contextualSpacing/>
      </w:pPr>
      <w:r>
        <w:t>Обработка резанием</w:t>
      </w:r>
      <w:r>
        <w:rPr>
          <w:b w:val="0"/>
        </w:rPr>
        <w:t xml:space="preserve"> </w:t>
      </w:r>
    </w:p>
    <w:p w:rsidR="00527FDA" w:rsidRDefault="005A074A" w:rsidP="00E86595">
      <w:pPr>
        <w:pStyle w:val="a3"/>
        <w:numPr>
          <w:ilvl w:val="1"/>
          <w:numId w:val="3"/>
        </w:numPr>
      </w:pPr>
      <w:r>
        <w:t xml:space="preserve">Основные понятия процесса резания, его физические основы. Механика процесса резания, схемы стружкообразования, трение при резании, </w:t>
      </w:r>
      <w:proofErr w:type="spellStart"/>
      <w:r>
        <w:t>наростообразование</w:t>
      </w:r>
      <w:proofErr w:type="spellEnd"/>
      <w:r>
        <w:t xml:space="preserve">. Методы и средства экспериментального исследования процесса резания. </w:t>
      </w:r>
    </w:p>
    <w:p w:rsidR="00E86595" w:rsidRDefault="005A074A" w:rsidP="00E86595">
      <w:pPr>
        <w:pStyle w:val="a3"/>
        <w:numPr>
          <w:ilvl w:val="1"/>
          <w:numId w:val="3"/>
        </w:numPr>
      </w:pPr>
      <w:r>
        <w:t xml:space="preserve">Понятие о стойкости инструмента; типовая геометрическая картина износа рабочих поверхностей инструмента при механической обработке, его зависимость от вида обрабатываемого материала, операции, режимов резания; понятие о кривых износа инструментов и периоде стойкости. </w:t>
      </w:r>
    </w:p>
    <w:p w:rsidR="00E86595" w:rsidRDefault="00E86595" w:rsidP="00E86595">
      <w:pPr>
        <w:pStyle w:val="a3"/>
        <w:numPr>
          <w:ilvl w:val="1"/>
          <w:numId w:val="3"/>
        </w:numPr>
      </w:pPr>
      <w:r>
        <w:t xml:space="preserve">Виды износа и критерии смены инструмента. Способы повышения его стойкости. </w:t>
      </w:r>
    </w:p>
    <w:p w:rsidR="00527FDA" w:rsidRDefault="005A074A" w:rsidP="00E86595">
      <w:pPr>
        <w:pStyle w:val="a3"/>
        <w:numPr>
          <w:ilvl w:val="1"/>
          <w:numId w:val="3"/>
        </w:numPr>
      </w:pPr>
      <w:r>
        <w:t xml:space="preserve">Физические основы изнашивания инструмента; понятие об абразивном, адгезионном, диффузионном и окислительных механизмах изнашивания. Общий механизм износа инструмента; интенсивность износа, его модели. </w:t>
      </w:r>
    </w:p>
    <w:p w:rsidR="00527FDA" w:rsidRDefault="005A074A" w:rsidP="00E86595">
      <w:pPr>
        <w:pStyle w:val="a3"/>
        <w:numPr>
          <w:ilvl w:val="1"/>
          <w:numId w:val="3"/>
        </w:numPr>
      </w:pPr>
      <w:r>
        <w:t xml:space="preserve">Связь режима обработки с качеством поверхностного слоя. Обрабатываемость конструкционных материалов резанием. </w:t>
      </w:r>
    </w:p>
    <w:p w:rsidR="00181A7F" w:rsidRDefault="00181A7F" w:rsidP="00181A7F">
      <w:pPr>
        <w:pStyle w:val="a3"/>
        <w:numPr>
          <w:ilvl w:val="1"/>
          <w:numId w:val="3"/>
        </w:numPr>
      </w:pPr>
      <w:r>
        <w:t xml:space="preserve">Высокоскоростная обработка как средство повышения </w:t>
      </w:r>
      <w:proofErr w:type="spellStart"/>
      <w:r>
        <w:t>экологичности</w:t>
      </w:r>
      <w:proofErr w:type="spellEnd"/>
      <w:r>
        <w:t xml:space="preserve"> и </w:t>
      </w:r>
      <w:proofErr w:type="spellStart"/>
      <w:r>
        <w:t>энергоэффективности</w:t>
      </w:r>
      <w:proofErr w:type="spellEnd"/>
      <w:r>
        <w:t xml:space="preserve"> машиностроительного производства.</w:t>
      </w:r>
    </w:p>
    <w:p w:rsidR="00181A7F" w:rsidRDefault="00181A7F" w:rsidP="00181A7F">
      <w:pPr>
        <w:pStyle w:val="a3"/>
        <w:numPr>
          <w:ilvl w:val="1"/>
          <w:numId w:val="3"/>
        </w:numPr>
      </w:pPr>
      <w:r>
        <w:t xml:space="preserve">Динамометрические исследования процессов </w:t>
      </w:r>
      <w:proofErr w:type="gramStart"/>
      <w:r>
        <w:t>механической</w:t>
      </w:r>
      <w:proofErr w:type="gramEnd"/>
      <w:r>
        <w:t xml:space="preserve"> </w:t>
      </w:r>
      <w:proofErr w:type="spellStart"/>
      <w:r>
        <w:t>ообработки</w:t>
      </w:r>
      <w:proofErr w:type="spellEnd"/>
      <w:r>
        <w:t>.</w:t>
      </w:r>
    </w:p>
    <w:p w:rsidR="00181A7F" w:rsidRDefault="00181A7F" w:rsidP="00181A7F">
      <w:pPr>
        <w:pStyle w:val="a3"/>
        <w:numPr>
          <w:ilvl w:val="1"/>
          <w:numId w:val="3"/>
        </w:numPr>
      </w:pPr>
      <w:r>
        <w:t xml:space="preserve">Методы </w:t>
      </w:r>
      <w:proofErr w:type="spellStart"/>
      <w:r>
        <w:t>виброакустических</w:t>
      </w:r>
      <w:proofErr w:type="spellEnd"/>
      <w:r>
        <w:t xml:space="preserve"> исследований процессов резания материалов.</w:t>
      </w:r>
    </w:p>
    <w:p w:rsidR="00181A7F" w:rsidRDefault="00181A7F" w:rsidP="00181A7F">
      <w:pPr>
        <w:pStyle w:val="a3"/>
        <w:numPr>
          <w:ilvl w:val="1"/>
          <w:numId w:val="3"/>
        </w:numPr>
      </w:pPr>
      <w:r>
        <w:t>Оборудование и приборы для исследований и анализа результатов технологических процессов механической обработки.</w:t>
      </w:r>
    </w:p>
    <w:p w:rsidR="00527FDA" w:rsidRDefault="005A074A" w:rsidP="00E86595">
      <w:pPr>
        <w:pStyle w:val="1"/>
        <w:ind w:left="185" w:hanging="170"/>
        <w:contextualSpacing/>
      </w:pPr>
      <w:r>
        <w:t>Режущий инструмент</w:t>
      </w:r>
      <w:r>
        <w:rPr>
          <w:b w:val="0"/>
        </w:rPr>
        <w:t xml:space="preserve"> </w:t>
      </w:r>
    </w:p>
    <w:p w:rsidR="00527FDA" w:rsidRDefault="00E86595" w:rsidP="00E86595">
      <w:pPr>
        <w:ind w:left="11"/>
        <w:contextualSpacing/>
      </w:pPr>
      <w:r>
        <w:t xml:space="preserve">2.1. </w:t>
      </w:r>
      <w:r w:rsidR="005A074A">
        <w:t xml:space="preserve">Типовые задачи и этапы проектирования режущих инструментов. Способы проектирования. Функционально-структурная модель режущего инструмента. </w:t>
      </w:r>
    </w:p>
    <w:p w:rsidR="00E86595" w:rsidRDefault="00E86595" w:rsidP="00E86595">
      <w:pPr>
        <w:ind w:left="11"/>
        <w:contextualSpacing/>
      </w:pPr>
      <w:r>
        <w:t xml:space="preserve">2.2. </w:t>
      </w:r>
      <w:r w:rsidR="005A074A">
        <w:t xml:space="preserve">Назначение конструктивно-геометрических параметров режущего инструмента в соответствии с требованиями процесса резания. Особенности проектирования режущих инструментов для различных видов обработки. </w:t>
      </w:r>
    </w:p>
    <w:p w:rsidR="00527FDA" w:rsidRDefault="00E86595" w:rsidP="00E86595">
      <w:pPr>
        <w:ind w:left="11"/>
        <w:contextualSpacing/>
      </w:pPr>
      <w:r>
        <w:t xml:space="preserve">2.3. </w:t>
      </w:r>
      <w:r w:rsidR="005A074A">
        <w:t>Методы крепления и базирования</w:t>
      </w:r>
      <w:r>
        <w:t xml:space="preserve"> инструмента на станках</w:t>
      </w:r>
      <w:r w:rsidR="005A074A">
        <w:t>. Базирование и крепление режущих элементов сборных инструментов. Требования к конструкции крепежно</w:t>
      </w:r>
      <w:r>
        <w:t xml:space="preserve">й и </w:t>
      </w:r>
      <w:r w:rsidR="005A074A">
        <w:t xml:space="preserve">присоединительной (корпусной) части инструментов при скоростной и сверхскоростной обработке. </w:t>
      </w:r>
    </w:p>
    <w:p w:rsidR="00527FDA" w:rsidRDefault="00E86595" w:rsidP="00E86595">
      <w:pPr>
        <w:ind w:left="11"/>
        <w:contextualSpacing/>
      </w:pPr>
      <w:r>
        <w:t xml:space="preserve">2.4. </w:t>
      </w:r>
      <w:r w:rsidR="005A074A">
        <w:t>Алгоритм</w:t>
      </w:r>
      <w:r>
        <w:t xml:space="preserve">ы </w:t>
      </w:r>
      <w:r w:rsidR="005A074A">
        <w:t xml:space="preserve">расчета и проектирования режущего инструмента. САПР режущего инструмента. </w:t>
      </w:r>
    </w:p>
    <w:p w:rsidR="00EF23A6" w:rsidRDefault="00EF23A6" w:rsidP="00EF23A6">
      <w:pPr>
        <w:ind w:left="11"/>
        <w:contextualSpacing/>
      </w:pPr>
      <w:r>
        <w:t>2.5. Способы и средства модификации поверхностного слоя  режущей части инструмента.</w:t>
      </w:r>
    </w:p>
    <w:p w:rsidR="00EF23A6" w:rsidRDefault="00EF23A6" w:rsidP="00EF23A6">
      <w:pPr>
        <w:ind w:left="11"/>
        <w:contextualSpacing/>
      </w:pPr>
      <w:r>
        <w:t>2.6. Проектирование инструментального обеспечения машиностроительных производств.</w:t>
      </w:r>
    </w:p>
    <w:p w:rsidR="00EF23A6" w:rsidRDefault="00EF23A6" w:rsidP="00EF23A6">
      <w:pPr>
        <w:ind w:left="11"/>
        <w:contextualSpacing/>
      </w:pPr>
      <w:r>
        <w:t>2.7. Инструментальные материалы и пути их совершенствования.</w:t>
      </w:r>
    </w:p>
    <w:p w:rsidR="00EF23A6" w:rsidRDefault="00EF23A6" w:rsidP="00EF23A6">
      <w:pPr>
        <w:ind w:left="11"/>
        <w:contextualSpacing/>
      </w:pPr>
      <w:r>
        <w:t>2.8. Инструментальное обеспечение участков из многоцелевых станков с ЧПУ.</w:t>
      </w:r>
    </w:p>
    <w:p w:rsidR="00EF23A6" w:rsidRDefault="00EF23A6" w:rsidP="00EF23A6">
      <w:pPr>
        <w:ind w:left="11"/>
        <w:contextualSpacing/>
      </w:pPr>
      <w:r>
        <w:t>2.9. Инструментальные системы  станков с ЧПУ токарной группы.</w:t>
      </w:r>
    </w:p>
    <w:p w:rsidR="00D37DE1" w:rsidRDefault="00EF23A6" w:rsidP="00D37DE1">
      <w:pPr>
        <w:ind w:left="11"/>
        <w:contextualSpacing/>
      </w:pPr>
      <w:r>
        <w:t>2.10. Инструментальные системы  станков с ЧПУ сверлильно-фрезерной группы.</w:t>
      </w:r>
      <w:r w:rsidR="005A074A">
        <w:t xml:space="preserve"> </w:t>
      </w:r>
    </w:p>
    <w:p w:rsidR="00D37DE1" w:rsidRDefault="00D37DE1" w:rsidP="00D37DE1">
      <w:pPr>
        <w:ind w:left="11"/>
        <w:contextualSpacing/>
      </w:pPr>
      <w:r>
        <w:t xml:space="preserve">2.11. </w:t>
      </w:r>
      <w:r>
        <w:t>Настройка инструмента на размер на станке и вне станка. Методы автоматической коррекции положения режущего инструмента.</w:t>
      </w:r>
    </w:p>
    <w:p w:rsidR="00E86595" w:rsidRDefault="00E86595" w:rsidP="00EF23A6">
      <w:pPr>
        <w:ind w:left="11"/>
        <w:contextualSpacing/>
      </w:pPr>
    </w:p>
    <w:p w:rsidR="00EF23A6" w:rsidRDefault="00E86595" w:rsidP="00E86595">
      <w:pPr>
        <w:pStyle w:val="1"/>
        <w:ind w:left="185" w:right="4" w:hanging="170"/>
        <w:contextualSpacing/>
      </w:pPr>
      <w:r>
        <w:t xml:space="preserve">Высокоэффективные технологии </w:t>
      </w:r>
      <w:r w:rsidR="005A074A">
        <w:t>обработки</w:t>
      </w:r>
    </w:p>
    <w:p w:rsidR="00EF23A6" w:rsidRDefault="00EF23A6" w:rsidP="00EF23A6">
      <w:pPr>
        <w:pStyle w:val="1"/>
        <w:numPr>
          <w:ilvl w:val="0"/>
          <w:numId w:val="0"/>
        </w:numPr>
        <w:ind w:left="185" w:right="4"/>
        <w:contextualSpacing/>
        <w:jc w:val="both"/>
      </w:pP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  <w:i/>
        </w:rPr>
      </w:pPr>
      <w:r w:rsidRPr="00EF23A6">
        <w:rPr>
          <w:b w:val="0"/>
        </w:rPr>
        <w:t xml:space="preserve">Основные положения разработки </w:t>
      </w:r>
      <w:r w:rsidR="001B4150">
        <w:rPr>
          <w:b w:val="0"/>
        </w:rPr>
        <w:t xml:space="preserve">высокоэффективных </w:t>
      </w:r>
      <w:r w:rsidRPr="00EF23A6">
        <w:rPr>
          <w:b w:val="0"/>
        </w:rPr>
        <w:t xml:space="preserve">процессов </w:t>
      </w:r>
      <w:r w:rsidR="001B4150">
        <w:rPr>
          <w:b w:val="0"/>
        </w:rPr>
        <w:t xml:space="preserve">механической и </w:t>
      </w:r>
      <w:r w:rsidRPr="00EF23A6">
        <w:rPr>
          <w:b w:val="0"/>
        </w:rPr>
        <w:t>физико-технической обработки.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  <w:i/>
        </w:rPr>
      </w:pPr>
      <w:r w:rsidRPr="00EF23A6">
        <w:rPr>
          <w:b w:val="0"/>
        </w:rPr>
        <w:t>Электрохимические методы обработки.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  <w:i/>
        </w:rPr>
      </w:pPr>
      <w:r w:rsidRPr="00EF23A6">
        <w:rPr>
          <w:b w:val="0"/>
        </w:rPr>
        <w:t>Электроэрозионная обработка.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  <w:i/>
        </w:rPr>
      </w:pPr>
      <w:r w:rsidRPr="00EF23A6">
        <w:rPr>
          <w:b w:val="0"/>
        </w:rPr>
        <w:t>Плазменная обработка.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  <w:i/>
        </w:rPr>
      </w:pPr>
      <w:r w:rsidRPr="00EF23A6">
        <w:rPr>
          <w:b w:val="0"/>
        </w:rPr>
        <w:t>Лазерная (светолучевая) обработка.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</w:rPr>
      </w:pPr>
      <w:proofErr w:type="spellStart"/>
      <w:r w:rsidRPr="00EF23A6">
        <w:rPr>
          <w:b w:val="0"/>
        </w:rPr>
        <w:t>Магнито</w:t>
      </w:r>
      <w:proofErr w:type="spellEnd"/>
      <w:r w:rsidRPr="00EF23A6">
        <w:rPr>
          <w:b w:val="0"/>
        </w:rPr>
        <w:t>-импульсная обработка.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</w:rPr>
      </w:pPr>
      <w:r w:rsidRPr="00EF23A6">
        <w:rPr>
          <w:b w:val="0"/>
        </w:rPr>
        <w:t>Гидроабразивная обработка.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</w:rPr>
      </w:pPr>
      <w:r w:rsidRPr="00EF23A6">
        <w:rPr>
          <w:b w:val="0"/>
        </w:rPr>
        <w:t>Электронно-лучевая обработка.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</w:rPr>
      </w:pPr>
      <w:r w:rsidRPr="00EF23A6">
        <w:rPr>
          <w:b w:val="0"/>
        </w:rPr>
        <w:t>Ультразвуковая обработка.</w:t>
      </w:r>
    </w:p>
    <w:p w:rsidR="00EF23A6" w:rsidRPr="00EF23A6" w:rsidRDefault="00EF23A6" w:rsidP="00EF23A6">
      <w:pPr>
        <w:pStyle w:val="1"/>
        <w:numPr>
          <w:ilvl w:val="1"/>
          <w:numId w:val="5"/>
        </w:numPr>
        <w:ind w:right="4"/>
        <w:contextualSpacing/>
        <w:jc w:val="both"/>
        <w:rPr>
          <w:b w:val="0"/>
        </w:rPr>
      </w:pPr>
      <w:r>
        <w:rPr>
          <w:b w:val="0"/>
        </w:rPr>
        <w:t xml:space="preserve"> </w:t>
      </w:r>
      <w:r w:rsidRPr="00EF23A6">
        <w:rPr>
          <w:b w:val="0"/>
        </w:rPr>
        <w:t>Аддитивные технологии.</w:t>
      </w:r>
    </w:p>
    <w:p w:rsidR="00527FDA" w:rsidRPr="00EF23A6" w:rsidRDefault="00527FDA" w:rsidP="00EF23A6">
      <w:pPr>
        <w:pStyle w:val="1"/>
        <w:numPr>
          <w:ilvl w:val="0"/>
          <w:numId w:val="0"/>
        </w:numPr>
        <w:ind w:left="185" w:right="4"/>
        <w:contextualSpacing/>
        <w:jc w:val="both"/>
        <w:rPr>
          <w:b w:val="0"/>
        </w:rPr>
      </w:pPr>
    </w:p>
    <w:p w:rsidR="00527FDA" w:rsidRDefault="005A074A" w:rsidP="00E86595">
      <w:pPr>
        <w:pStyle w:val="1"/>
        <w:ind w:left="185" w:right="2" w:hanging="170"/>
        <w:contextualSpacing/>
      </w:pPr>
      <w:r>
        <w:t>Технологические основы обработки на металлорежущих станках различных типов</w:t>
      </w:r>
      <w:r>
        <w:rPr>
          <w:b w:val="0"/>
        </w:rPr>
        <w:t xml:space="preserve"> </w:t>
      </w:r>
    </w:p>
    <w:p w:rsidR="00527FDA" w:rsidRDefault="00181A7F" w:rsidP="00E86595">
      <w:pPr>
        <w:ind w:left="11"/>
        <w:contextualSpacing/>
      </w:pPr>
      <w:r>
        <w:t xml:space="preserve">4.1. </w:t>
      </w:r>
      <w:r w:rsidR="005A074A">
        <w:t xml:space="preserve">Технология </w:t>
      </w:r>
      <w:proofErr w:type="gramStart"/>
      <w:r w:rsidR="005A074A">
        <w:t>процесс</w:t>
      </w:r>
      <w:r w:rsidR="00EF23A6">
        <w:t>ов</w:t>
      </w:r>
      <w:r w:rsidR="005A074A">
        <w:t xml:space="preserve"> удаления части начального объема материала заготовки</w:t>
      </w:r>
      <w:proofErr w:type="gramEnd"/>
      <w:r w:rsidR="005A074A">
        <w:t xml:space="preserve"> при </w:t>
      </w:r>
      <w:r w:rsidR="009E3ECD">
        <w:t xml:space="preserve">различных </w:t>
      </w:r>
      <w:r w:rsidR="005A074A">
        <w:t xml:space="preserve">методах формирования деталей. </w:t>
      </w:r>
    </w:p>
    <w:p w:rsidR="00527FDA" w:rsidRDefault="00181A7F" w:rsidP="00E86595">
      <w:pPr>
        <w:ind w:left="11"/>
        <w:contextualSpacing/>
      </w:pPr>
      <w:r>
        <w:t xml:space="preserve">4.2. </w:t>
      </w:r>
      <w:r w:rsidR="005A074A">
        <w:t xml:space="preserve">Технологическая подготовка проектирования станков. Формирование требований к станку на основе анализа параметров обрабатываемых деталей. </w:t>
      </w:r>
    </w:p>
    <w:p w:rsidR="00527FDA" w:rsidRDefault="00181A7F" w:rsidP="00E86595">
      <w:pPr>
        <w:ind w:left="11"/>
        <w:contextualSpacing/>
      </w:pPr>
      <w:r>
        <w:t xml:space="preserve">4.3. </w:t>
      </w:r>
      <w:r w:rsidR="005A074A">
        <w:t>Особенности построения технологического процесса обработки на металло</w:t>
      </w:r>
      <w:r w:rsidR="00EF23A6">
        <w:t>режущих станках различных типов</w:t>
      </w:r>
      <w:r w:rsidR="005A074A">
        <w:t xml:space="preserve">.  </w:t>
      </w:r>
    </w:p>
    <w:p w:rsidR="00527FDA" w:rsidRDefault="005A074A" w:rsidP="00E86595">
      <w:pPr>
        <w:pStyle w:val="1"/>
        <w:ind w:left="187" w:hanging="172"/>
        <w:contextualSpacing/>
      </w:pPr>
      <w:r>
        <w:t>Основные этапы проектирования и расчетов станочного оборудования</w:t>
      </w:r>
      <w:r>
        <w:rPr>
          <w:b w:val="0"/>
        </w:rPr>
        <w:t xml:space="preserve"> </w:t>
      </w:r>
    </w:p>
    <w:p w:rsidR="00527FDA" w:rsidRDefault="00181A7F" w:rsidP="00E86595">
      <w:pPr>
        <w:ind w:left="11"/>
        <w:contextualSpacing/>
      </w:pPr>
      <w:r>
        <w:t xml:space="preserve">5.1. </w:t>
      </w:r>
      <w:r w:rsidR="005A074A">
        <w:t xml:space="preserve">Основные критерии работоспособности станков, производительность, начальная и с учетом температурных деформаций прочность, жесткость, износостойкость, устойчивость. </w:t>
      </w:r>
    </w:p>
    <w:p w:rsidR="00527FDA" w:rsidRDefault="00181A7F" w:rsidP="00E86595">
      <w:pPr>
        <w:ind w:left="11"/>
        <w:contextualSpacing/>
      </w:pPr>
      <w:r>
        <w:lastRenderedPageBreak/>
        <w:t xml:space="preserve">5.2. </w:t>
      </w:r>
      <w:r w:rsidR="005A074A">
        <w:t xml:space="preserve">Составление технического задания на разработку станка на основе технологической подготовки проектирования. Определение основных конструктивных и технологических параметров. Методы формирования показателей и критериев оценки технического уровня станка по его выходным характеристикам. </w:t>
      </w:r>
    </w:p>
    <w:p w:rsidR="00527FDA" w:rsidRDefault="00BC2B1B" w:rsidP="00E86595">
      <w:pPr>
        <w:ind w:left="11"/>
        <w:contextualSpacing/>
      </w:pPr>
      <w:r>
        <w:t xml:space="preserve">5.3. </w:t>
      </w:r>
      <w:r w:rsidR="005A074A">
        <w:t xml:space="preserve">Формирование компоновочного решения и несущей системы станков. Определение конструктивных параметров. </w:t>
      </w:r>
    </w:p>
    <w:p w:rsidR="00527FDA" w:rsidRDefault="00BC2B1B" w:rsidP="00E86595">
      <w:pPr>
        <w:ind w:left="11"/>
        <w:contextualSpacing/>
      </w:pPr>
      <w:r>
        <w:t xml:space="preserve">5.4. </w:t>
      </w:r>
      <w:r w:rsidR="005A074A">
        <w:t xml:space="preserve">Разработка кинематической схемы, выбор принципа управления, контроля и диагностики. </w:t>
      </w:r>
    </w:p>
    <w:p w:rsidR="00527FDA" w:rsidRDefault="00BC2B1B" w:rsidP="00E86595">
      <w:pPr>
        <w:ind w:left="11"/>
        <w:contextualSpacing/>
      </w:pPr>
      <w:r>
        <w:t xml:space="preserve">5.5. </w:t>
      </w:r>
      <w:r w:rsidR="005A074A">
        <w:t xml:space="preserve">Статические упругие перемещения и их влияние на точность станков. </w:t>
      </w:r>
    </w:p>
    <w:p w:rsidR="00527FDA" w:rsidRDefault="00BC2B1B" w:rsidP="00E86595">
      <w:pPr>
        <w:ind w:left="11"/>
        <w:contextualSpacing/>
      </w:pPr>
      <w:r>
        <w:t xml:space="preserve">5.6. </w:t>
      </w:r>
      <w:r w:rsidR="005A074A">
        <w:t xml:space="preserve">Динамическая система станка. Характеристики ее основных элементов (упругой системы, процесса резания, процесса трения, процессов в двигателях). Устойчивость движений рабочих органов станка и методы ее обеспечения. </w:t>
      </w:r>
    </w:p>
    <w:p w:rsidR="00527FDA" w:rsidRDefault="00BC2B1B" w:rsidP="00E86595">
      <w:pPr>
        <w:ind w:left="11"/>
        <w:contextualSpacing/>
      </w:pPr>
      <w:r>
        <w:t xml:space="preserve">5.7. </w:t>
      </w:r>
      <w:r w:rsidR="005A074A">
        <w:t xml:space="preserve">САПР станков. Многокритериальная оптимизация в задачах проектирования станков. Формирование требований к основным системам станка. </w:t>
      </w:r>
    </w:p>
    <w:p w:rsidR="00527FDA" w:rsidRDefault="00BC2B1B" w:rsidP="00E86595">
      <w:pPr>
        <w:ind w:left="11"/>
        <w:contextualSpacing/>
      </w:pPr>
      <w:r>
        <w:t xml:space="preserve">5.8. </w:t>
      </w:r>
      <w:r w:rsidR="005A074A">
        <w:t xml:space="preserve">Понятия о сквозном методе проектирования и изготовления изделий CAD-CAM-CAE. Параметрические твердотельные модели. </w:t>
      </w:r>
    </w:p>
    <w:p w:rsidR="00527FDA" w:rsidRDefault="00BC2B1B" w:rsidP="00E86595">
      <w:pPr>
        <w:ind w:left="11"/>
        <w:contextualSpacing/>
      </w:pPr>
      <w:r>
        <w:t xml:space="preserve">5.9. </w:t>
      </w:r>
      <w:r w:rsidR="005A074A">
        <w:t xml:space="preserve">Имитационное моделирование как средство количественного анализа технологических систем. </w:t>
      </w:r>
    </w:p>
    <w:p w:rsidR="00527FDA" w:rsidRDefault="00BC2B1B" w:rsidP="00E86595">
      <w:pPr>
        <w:ind w:left="11"/>
        <w:contextualSpacing/>
      </w:pPr>
      <w:r>
        <w:t xml:space="preserve">5.10. </w:t>
      </w:r>
      <w:r w:rsidR="005A074A">
        <w:t xml:space="preserve">Разработка математических моделей конструкций и процессов, происходящих в станках. </w:t>
      </w:r>
    </w:p>
    <w:p w:rsidR="00527FDA" w:rsidRDefault="005A074A" w:rsidP="00E86595">
      <w:pPr>
        <w:pStyle w:val="1"/>
        <w:ind w:left="271" w:right="3" w:hanging="256"/>
        <w:contextualSpacing/>
      </w:pPr>
      <w:r>
        <w:t>Основные системы станка и их проектирование и расчет</w:t>
      </w:r>
      <w:r>
        <w:rPr>
          <w:b w:val="0"/>
        </w:rPr>
        <w:t xml:space="preserve"> </w:t>
      </w:r>
    </w:p>
    <w:p w:rsidR="00527FDA" w:rsidRDefault="00BC2B1B" w:rsidP="00E86595">
      <w:pPr>
        <w:ind w:left="11"/>
        <w:contextualSpacing/>
      </w:pPr>
      <w:r>
        <w:t xml:space="preserve">6.1. </w:t>
      </w:r>
      <w:r w:rsidR="005A074A">
        <w:t xml:space="preserve">Принципы конструирования </w:t>
      </w:r>
      <w:proofErr w:type="spellStart"/>
      <w:r w:rsidR="005A074A">
        <w:t>мехатронных</w:t>
      </w:r>
      <w:proofErr w:type="spellEnd"/>
      <w:r w:rsidR="005A074A">
        <w:t xml:space="preserve"> узлов. Основные преимущества их использования в станках. </w:t>
      </w:r>
    </w:p>
    <w:p w:rsidR="00527FDA" w:rsidRDefault="00BC2B1B" w:rsidP="00E86595">
      <w:pPr>
        <w:ind w:left="11"/>
        <w:contextualSpacing/>
      </w:pPr>
      <w:r>
        <w:t xml:space="preserve">6.2. </w:t>
      </w:r>
      <w:r w:rsidR="005A074A">
        <w:t xml:space="preserve">Направляющие прямолинейного и кругового движения. Конструирование и расчет направляющих смешанного трения, гидростатических, гидродинамических и качения. </w:t>
      </w:r>
    </w:p>
    <w:p w:rsidR="00527FDA" w:rsidRDefault="00C5600D" w:rsidP="00E86595">
      <w:pPr>
        <w:ind w:left="11"/>
        <w:contextualSpacing/>
      </w:pPr>
      <w:r>
        <w:t xml:space="preserve">6.3. </w:t>
      </w:r>
      <w:r w:rsidR="005A074A">
        <w:t xml:space="preserve">Конструирование и расчет коробок скоростей и подач. </w:t>
      </w:r>
    </w:p>
    <w:p w:rsidR="00527FDA" w:rsidRDefault="00C5600D" w:rsidP="00E86595">
      <w:pPr>
        <w:ind w:left="11"/>
        <w:contextualSpacing/>
      </w:pPr>
      <w:r>
        <w:t xml:space="preserve">6.4. </w:t>
      </w:r>
      <w:r w:rsidR="005A074A">
        <w:t xml:space="preserve">Шпиндельные узлы с подшипниками качения и скольжения, гидростатическими и гидродинамическими. Конструирование, расчет с учетом критерия жесткости элементов узла. Особенности конструирования высокоскоростных шпинделей. </w:t>
      </w:r>
    </w:p>
    <w:p w:rsidR="00527FDA" w:rsidRDefault="00C5600D" w:rsidP="00E86595">
      <w:pPr>
        <w:ind w:left="11"/>
        <w:contextualSpacing/>
      </w:pPr>
      <w:r>
        <w:t xml:space="preserve">6.5. </w:t>
      </w:r>
      <w:r w:rsidR="005A074A">
        <w:t xml:space="preserve">Механизмы для осуществления прямолинейных движений, их виды, конструирование и расчет механизмов: </w:t>
      </w:r>
      <w:proofErr w:type="gramStart"/>
      <w:r w:rsidR="005A074A">
        <w:t>винт-гайки</w:t>
      </w:r>
      <w:proofErr w:type="gramEnd"/>
      <w:r w:rsidR="005A074A">
        <w:t xml:space="preserve"> скольжения и качения, </w:t>
      </w:r>
      <w:proofErr w:type="spellStart"/>
      <w:r w:rsidR="005A074A">
        <w:t>зубчато</w:t>
      </w:r>
      <w:proofErr w:type="spellEnd"/>
      <w:r w:rsidR="005A074A">
        <w:t xml:space="preserve">-реечного, червячно-реечного и др. Механизмы для осуществления периодических движений. Механизмы для </w:t>
      </w:r>
      <w:proofErr w:type="spellStart"/>
      <w:r w:rsidR="005A074A">
        <w:t>микроперемещений</w:t>
      </w:r>
      <w:proofErr w:type="spellEnd"/>
      <w:r w:rsidR="005A074A">
        <w:t xml:space="preserve">. </w:t>
      </w:r>
    </w:p>
    <w:p w:rsidR="00527FDA" w:rsidRDefault="00C5600D" w:rsidP="00E86595">
      <w:pPr>
        <w:ind w:left="11"/>
        <w:contextualSpacing/>
      </w:pPr>
      <w:r>
        <w:t xml:space="preserve">6.6. </w:t>
      </w:r>
      <w:bookmarkStart w:id="0" w:name="_GoBack"/>
      <w:r w:rsidR="005A074A">
        <w:t xml:space="preserve">Механизмы подачи. Механизмы фиксации. </w:t>
      </w:r>
      <w:bookmarkEnd w:id="0"/>
      <w:r w:rsidR="005A074A">
        <w:t xml:space="preserve">Механизмы автоматической смены инструментов. Магазины инструментов и заготовок (компоновки). Зажимные приспособления металлорежущих станков. Классификация, основные типы. Расчеты типовых приспособлений для станков различного технологического назначения. </w:t>
      </w:r>
    </w:p>
    <w:p w:rsidR="00527FDA" w:rsidRDefault="005A074A" w:rsidP="00E86595">
      <w:pPr>
        <w:pStyle w:val="1"/>
        <w:ind w:left="271" w:right="3" w:hanging="256"/>
        <w:contextualSpacing/>
      </w:pPr>
      <w:r>
        <w:t>Электрооборудование станков</w:t>
      </w:r>
      <w:r>
        <w:rPr>
          <w:b w:val="0"/>
        </w:rPr>
        <w:t xml:space="preserve"> </w:t>
      </w:r>
    </w:p>
    <w:p w:rsidR="00527FDA" w:rsidRDefault="001B4150" w:rsidP="00E86595">
      <w:pPr>
        <w:spacing w:after="0"/>
        <w:ind w:left="11"/>
        <w:contextualSpacing/>
      </w:pPr>
      <w:r>
        <w:t xml:space="preserve">7.1. </w:t>
      </w:r>
      <w:r w:rsidR="005A074A">
        <w:t xml:space="preserve">Устройство и основные характеристики электродвигателей станков: конструкции двигателей постоянного и переменного тока. </w:t>
      </w:r>
    </w:p>
    <w:p w:rsidR="00527FDA" w:rsidRDefault="001B4150" w:rsidP="00E86595">
      <w:pPr>
        <w:ind w:left="11"/>
        <w:contextualSpacing/>
      </w:pPr>
      <w:r>
        <w:t xml:space="preserve">7.2. </w:t>
      </w:r>
      <w:r w:rsidR="005A074A">
        <w:t xml:space="preserve">Типы быстродействующих двигателей, </w:t>
      </w:r>
      <w:proofErr w:type="spellStart"/>
      <w:r w:rsidR="005A074A">
        <w:t>высокомоментные</w:t>
      </w:r>
      <w:proofErr w:type="spellEnd"/>
      <w:r w:rsidR="005A074A">
        <w:t xml:space="preserve"> двигатели постоянного тока с постоянными магнитами, их достоинства; двигатели для вентильного привода; шаговые двигатели; линейные двигатели. </w:t>
      </w:r>
    </w:p>
    <w:p w:rsidR="00527FDA" w:rsidRDefault="001B4150" w:rsidP="00E86595">
      <w:pPr>
        <w:ind w:left="11"/>
        <w:contextualSpacing/>
      </w:pPr>
      <w:r>
        <w:t xml:space="preserve">7.3. </w:t>
      </w:r>
      <w:r w:rsidR="005A074A">
        <w:t xml:space="preserve">Механические характеристики двигателей: разгон, торможение и регулирование скорости. </w:t>
      </w:r>
    </w:p>
    <w:p w:rsidR="001B4150" w:rsidRDefault="001B4150" w:rsidP="00E86595">
      <w:pPr>
        <w:ind w:left="11"/>
        <w:contextualSpacing/>
      </w:pPr>
      <w:r>
        <w:t xml:space="preserve">7.4. </w:t>
      </w:r>
      <w:r w:rsidR="005A074A">
        <w:t>Системы регулируемого электропривода станков. Тенденции развития конструкций электродвигателей станков.</w:t>
      </w:r>
    </w:p>
    <w:p w:rsidR="00527FDA" w:rsidRDefault="001B4150" w:rsidP="00E86595">
      <w:pPr>
        <w:ind w:left="11"/>
        <w:contextualSpacing/>
      </w:pPr>
      <w:r>
        <w:t xml:space="preserve">7.5. </w:t>
      </w:r>
      <w:r w:rsidR="005A074A">
        <w:t xml:space="preserve">Построение электроприводов на базе микропроцессоров и </w:t>
      </w:r>
      <w:proofErr w:type="spellStart"/>
      <w:r w:rsidR="005A074A">
        <w:t>микроЭВМ</w:t>
      </w:r>
      <w:proofErr w:type="spellEnd"/>
      <w:r w:rsidR="005A074A">
        <w:t xml:space="preserve">. </w:t>
      </w:r>
    </w:p>
    <w:p w:rsidR="00527FDA" w:rsidRDefault="001B4150" w:rsidP="00E86595">
      <w:pPr>
        <w:ind w:left="11"/>
        <w:contextualSpacing/>
      </w:pPr>
      <w:r>
        <w:t xml:space="preserve">7.6. </w:t>
      </w:r>
      <w:r w:rsidR="005A074A">
        <w:t xml:space="preserve">Переходные процессы в электроприводах станков: динамические режимы работы привода (основные показатели); уравнение движения электропривода. </w:t>
      </w:r>
    </w:p>
    <w:p w:rsidR="00527FDA" w:rsidRDefault="001B4150" w:rsidP="00E86595">
      <w:pPr>
        <w:ind w:left="11"/>
        <w:contextualSpacing/>
      </w:pPr>
      <w:r>
        <w:t xml:space="preserve">7.7. </w:t>
      </w:r>
      <w:r w:rsidR="005A074A">
        <w:t xml:space="preserve">Расчет мощности электродвигателей станков: при длительной работе; при повторно-кратковременной работе. </w:t>
      </w:r>
    </w:p>
    <w:p w:rsidR="00527FDA" w:rsidRDefault="001B4150" w:rsidP="00E86595">
      <w:pPr>
        <w:ind w:left="11"/>
        <w:contextualSpacing/>
      </w:pPr>
      <w:r>
        <w:t xml:space="preserve">7.8. </w:t>
      </w:r>
      <w:r w:rsidR="005A074A">
        <w:t xml:space="preserve">Аппаратура и схема электрического управления металлорежущими станками. </w:t>
      </w:r>
    </w:p>
    <w:p w:rsidR="00527FDA" w:rsidRDefault="005A074A" w:rsidP="00E86595">
      <w:pPr>
        <w:pStyle w:val="1"/>
        <w:ind w:left="271" w:right="2" w:hanging="256"/>
        <w:contextualSpacing/>
      </w:pPr>
      <w:r>
        <w:t>Гидравлический привод станков</w:t>
      </w:r>
      <w:r>
        <w:rPr>
          <w:b w:val="0"/>
        </w:rPr>
        <w:t xml:space="preserve"> </w:t>
      </w:r>
    </w:p>
    <w:p w:rsidR="00527FDA" w:rsidRDefault="001B4150" w:rsidP="00E86595">
      <w:pPr>
        <w:ind w:left="11"/>
        <w:contextualSpacing/>
      </w:pPr>
      <w:r>
        <w:t xml:space="preserve">8.1. </w:t>
      </w:r>
      <w:r w:rsidR="005A074A">
        <w:t xml:space="preserve">Область применения гидравлического привода в станках, его преимущества и недостатки, основные требования, предъявляемые к гидроприводу станков. </w:t>
      </w:r>
    </w:p>
    <w:p w:rsidR="00527FDA" w:rsidRDefault="001B4150" w:rsidP="00E86595">
      <w:pPr>
        <w:ind w:left="11"/>
        <w:contextualSpacing/>
      </w:pPr>
      <w:r>
        <w:t xml:space="preserve">8.2. </w:t>
      </w:r>
      <w:r w:rsidR="005A074A">
        <w:t xml:space="preserve">Способы регулирования скорости в гидравлических приводах станков, принципиальные схемы, основные характеристики. </w:t>
      </w:r>
    </w:p>
    <w:p w:rsidR="00527FDA" w:rsidRDefault="001B4150" w:rsidP="00E86595">
      <w:pPr>
        <w:ind w:left="11"/>
        <w:contextualSpacing/>
      </w:pPr>
      <w:r>
        <w:t xml:space="preserve">8.3. </w:t>
      </w:r>
      <w:r w:rsidR="005A074A">
        <w:t xml:space="preserve">Схемы и конструкции основных элементов гидропривода: насосы и </w:t>
      </w:r>
      <w:proofErr w:type="spellStart"/>
      <w:r w:rsidR="005A074A">
        <w:t>гидромоторы</w:t>
      </w:r>
      <w:proofErr w:type="spellEnd"/>
      <w:r w:rsidR="005A074A">
        <w:t xml:space="preserve">; цилиндры; контрольно-регулирующая аппаратура; распределительная аппаратура; фильтры. </w:t>
      </w:r>
    </w:p>
    <w:p w:rsidR="00527FDA" w:rsidRDefault="001B4150" w:rsidP="00E86595">
      <w:pPr>
        <w:ind w:left="11"/>
        <w:contextualSpacing/>
      </w:pPr>
      <w:r>
        <w:t xml:space="preserve">8.4. </w:t>
      </w:r>
      <w:r w:rsidR="005A074A">
        <w:t>Гидравлические следящие приводы. Область применения в станках, основные</w:t>
      </w:r>
      <w:r>
        <w:t xml:space="preserve"> </w:t>
      </w:r>
      <w:r w:rsidR="005A074A">
        <w:t xml:space="preserve">схемы, точность и устойчивость приводов. </w:t>
      </w:r>
    </w:p>
    <w:p w:rsidR="00527FDA" w:rsidRDefault="001B4150" w:rsidP="00E86595">
      <w:pPr>
        <w:ind w:left="11"/>
        <w:contextualSpacing/>
      </w:pPr>
      <w:r>
        <w:t xml:space="preserve">8.5. </w:t>
      </w:r>
      <w:r w:rsidR="005A074A">
        <w:t xml:space="preserve">Электрогидравлические приводы станков с ЧПУ: следящие золотники; гидроусилители крутящего момента; насосные установки </w:t>
      </w:r>
    </w:p>
    <w:p w:rsidR="00527FDA" w:rsidRDefault="001B4150" w:rsidP="00E86595">
      <w:pPr>
        <w:ind w:left="11"/>
        <w:contextualSpacing/>
      </w:pPr>
      <w:r>
        <w:t xml:space="preserve">8.6. </w:t>
      </w:r>
      <w:r w:rsidR="005A074A">
        <w:t xml:space="preserve">Динамика гидропривода. Устойчивость движения рабочих органов станков с гидроприводом. Вибрация в гидросистемах, устойчивость контуров системы.  </w:t>
      </w:r>
    </w:p>
    <w:p w:rsidR="00527FDA" w:rsidRDefault="005A074A" w:rsidP="00E86595">
      <w:pPr>
        <w:pStyle w:val="1"/>
        <w:ind w:left="271" w:right="1" w:hanging="256"/>
        <w:contextualSpacing/>
      </w:pPr>
      <w:r>
        <w:t>Программное управление станками. Автоматические станочные системы</w:t>
      </w:r>
      <w:r>
        <w:rPr>
          <w:b w:val="0"/>
        </w:rPr>
        <w:t xml:space="preserve"> </w:t>
      </w:r>
    </w:p>
    <w:p w:rsidR="00527FDA" w:rsidRDefault="001B4150" w:rsidP="00E86595">
      <w:pPr>
        <w:ind w:left="11"/>
        <w:contextualSpacing/>
      </w:pPr>
      <w:r>
        <w:t xml:space="preserve">9.1. </w:t>
      </w:r>
      <w:r w:rsidR="005A074A">
        <w:t xml:space="preserve">Классификация автоматизированных станков и станочных систем по различным признакам. Основные понятия теории автоматического управления. Линейные элементы автоматических систем и их характеристики. Типовые нелинейности автоматических систем, их влияние на устойчивость системы и методы линеаризации. </w:t>
      </w:r>
    </w:p>
    <w:p w:rsidR="00527FDA" w:rsidRDefault="001B4150" w:rsidP="00E86595">
      <w:pPr>
        <w:spacing w:after="0"/>
        <w:ind w:left="11"/>
        <w:contextualSpacing/>
      </w:pPr>
      <w:r>
        <w:t xml:space="preserve">9.2. </w:t>
      </w:r>
      <w:r w:rsidR="005A074A">
        <w:t xml:space="preserve">Классификация систем программного управления. Системы: контурные, позиционные, прямоугольные, универсальные. </w:t>
      </w:r>
    </w:p>
    <w:p w:rsidR="00527FDA" w:rsidRDefault="001B4150" w:rsidP="00E86595">
      <w:pPr>
        <w:ind w:left="11"/>
        <w:contextualSpacing/>
      </w:pPr>
      <w:r>
        <w:t xml:space="preserve">9.3. </w:t>
      </w:r>
      <w:r w:rsidR="005A074A">
        <w:t>Системы управления много</w:t>
      </w:r>
      <w:r>
        <w:t>целев</w:t>
      </w:r>
      <w:r w:rsidR="005A074A">
        <w:t xml:space="preserve">ыми станками. Структура систем программного управления основных классов. Понятие об основных узлах устройств ЧПУ (интерполяторы, устройства управления приводом и др.). Области применения станков с программным управлением. Системы группового числового управления станками. Датчики перемещения в станках с ЧПУ. </w:t>
      </w:r>
    </w:p>
    <w:p w:rsidR="00527FDA" w:rsidRDefault="001B4150" w:rsidP="00E86595">
      <w:pPr>
        <w:ind w:left="11"/>
        <w:contextualSpacing/>
      </w:pPr>
      <w:r>
        <w:t xml:space="preserve">9.4. </w:t>
      </w:r>
      <w:r w:rsidR="005A074A">
        <w:t xml:space="preserve">Процесс программирования. </w:t>
      </w:r>
      <w:proofErr w:type="spellStart"/>
      <w:r w:rsidR="005A074A">
        <w:t>Программоносители</w:t>
      </w:r>
      <w:proofErr w:type="spellEnd"/>
      <w:r w:rsidR="005A074A">
        <w:t xml:space="preserve"> и устройства для ввода программы. </w:t>
      </w:r>
    </w:p>
    <w:p w:rsidR="00527FDA" w:rsidRDefault="001B4150" w:rsidP="00E86595">
      <w:pPr>
        <w:ind w:left="11"/>
        <w:contextualSpacing/>
      </w:pPr>
      <w:r>
        <w:lastRenderedPageBreak/>
        <w:t xml:space="preserve">9.5. </w:t>
      </w:r>
      <w:r w:rsidR="005A074A">
        <w:t xml:space="preserve">Автоматизация процесса резания. Адаптивные системы. Приборы контроля точности изготовления деталей на станке и </w:t>
      </w:r>
      <w:proofErr w:type="spellStart"/>
      <w:r w:rsidR="005A074A">
        <w:t>подналадка</w:t>
      </w:r>
      <w:proofErr w:type="spellEnd"/>
      <w:r w:rsidR="005A074A">
        <w:t xml:space="preserve"> станка. </w:t>
      </w:r>
    </w:p>
    <w:p w:rsidR="00527FDA" w:rsidRDefault="001B4150" w:rsidP="00E86595">
      <w:pPr>
        <w:ind w:left="11"/>
        <w:contextualSpacing/>
      </w:pPr>
      <w:r>
        <w:t xml:space="preserve">9.6. </w:t>
      </w:r>
      <w:r w:rsidR="005A074A">
        <w:t xml:space="preserve">Роботы и манипуляторы. </w:t>
      </w:r>
    </w:p>
    <w:p w:rsidR="00527FDA" w:rsidRDefault="001B4150" w:rsidP="00E86595">
      <w:pPr>
        <w:ind w:left="11"/>
        <w:contextualSpacing/>
      </w:pPr>
      <w:r>
        <w:t xml:space="preserve">9.7. </w:t>
      </w:r>
      <w:r w:rsidR="00181A7F">
        <w:t xml:space="preserve">Интегрированные </w:t>
      </w:r>
      <w:r w:rsidR="005A074A">
        <w:t xml:space="preserve">производственные системы. Основные понятия. Область применения. </w:t>
      </w:r>
    </w:p>
    <w:p w:rsidR="00527FDA" w:rsidRDefault="005A074A" w:rsidP="00E86595">
      <w:pPr>
        <w:pStyle w:val="1"/>
        <w:ind w:left="271" w:right="2" w:hanging="256"/>
        <w:contextualSpacing/>
      </w:pPr>
      <w:r>
        <w:t xml:space="preserve">Эксплуатация </w:t>
      </w:r>
      <w:r w:rsidR="00181A7F">
        <w:t xml:space="preserve">технологических </w:t>
      </w:r>
      <w:r>
        <w:t>систем</w:t>
      </w:r>
      <w:r>
        <w:rPr>
          <w:b w:val="0"/>
        </w:rPr>
        <w:t xml:space="preserve"> </w:t>
      </w:r>
    </w:p>
    <w:p w:rsidR="00181A7F" w:rsidRDefault="00181A7F" w:rsidP="00181A7F">
      <w:pPr>
        <w:ind w:left="11"/>
        <w:contextualSpacing/>
      </w:pPr>
      <w:r>
        <w:t>10.1. Основные понятия о надежности процесса механической обработки.</w:t>
      </w:r>
    </w:p>
    <w:p w:rsidR="00181A7F" w:rsidRDefault="00181A7F" w:rsidP="00181A7F">
      <w:pPr>
        <w:ind w:left="11"/>
        <w:contextualSpacing/>
      </w:pPr>
      <w:r>
        <w:t>10.2. Виды повреждений технологических систем.</w:t>
      </w:r>
    </w:p>
    <w:p w:rsidR="00181A7F" w:rsidRDefault="00181A7F" w:rsidP="00181A7F">
      <w:pPr>
        <w:ind w:left="11"/>
        <w:contextualSpacing/>
      </w:pPr>
      <w:r>
        <w:t>10.3. Методы диагностирования процессов механической обработки.</w:t>
      </w:r>
    </w:p>
    <w:p w:rsidR="00181A7F" w:rsidRDefault="00181A7F" w:rsidP="00181A7F">
      <w:pPr>
        <w:ind w:left="11"/>
        <w:contextualSpacing/>
      </w:pPr>
      <w:r>
        <w:t>10.4. Диагностирование состояния и надежность технологических систем.</w:t>
      </w:r>
    </w:p>
    <w:p w:rsidR="00527FDA" w:rsidRDefault="00181A7F" w:rsidP="00E86595">
      <w:pPr>
        <w:ind w:left="11"/>
        <w:contextualSpacing/>
      </w:pPr>
      <w:r>
        <w:t xml:space="preserve">10.5. </w:t>
      </w:r>
      <w:r w:rsidR="005A074A">
        <w:t>Испытание станков на холостом ходу и при резании.</w:t>
      </w:r>
      <w:r w:rsidR="00C5600D" w:rsidRPr="00C5600D">
        <w:t xml:space="preserve"> Экспериментальные исследования металлорежущих станков, методики проведения и обработки результатов. </w:t>
      </w:r>
      <w:r w:rsidR="005A074A">
        <w:t xml:space="preserve"> </w:t>
      </w:r>
    </w:p>
    <w:p w:rsidR="00527FDA" w:rsidRDefault="00181A7F" w:rsidP="00E86595">
      <w:pPr>
        <w:ind w:left="11"/>
        <w:contextualSpacing/>
      </w:pPr>
      <w:r>
        <w:t xml:space="preserve">10.6. </w:t>
      </w:r>
      <w:r w:rsidR="005A074A">
        <w:t xml:space="preserve">Диагностика </w:t>
      </w:r>
      <w:r>
        <w:t xml:space="preserve">состояния узлов </w:t>
      </w:r>
      <w:r w:rsidR="005A074A">
        <w:t>станков</w:t>
      </w:r>
      <w:r>
        <w:t xml:space="preserve"> и</w:t>
      </w:r>
      <w:r w:rsidR="005A074A">
        <w:t xml:space="preserve"> инструментов. </w:t>
      </w:r>
    </w:p>
    <w:p w:rsidR="00527FDA" w:rsidRDefault="00181A7F" w:rsidP="00E86595">
      <w:pPr>
        <w:ind w:left="11"/>
        <w:contextualSpacing/>
      </w:pPr>
      <w:r>
        <w:t xml:space="preserve">10.7. </w:t>
      </w:r>
      <w:r w:rsidR="005A074A">
        <w:t xml:space="preserve">Техническое обслуживание и ремонт. </w:t>
      </w:r>
    </w:p>
    <w:p w:rsidR="00527FDA" w:rsidRDefault="001E3AD3" w:rsidP="00E86595">
      <w:pPr>
        <w:pStyle w:val="1"/>
        <w:numPr>
          <w:ilvl w:val="0"/>
          <w:numId w:val="0"/>
        </w:numPr>
        <w:spacing w:after="350"/>
        <w:ind w:left="25" w:right="3"/>
        <w:contextualSpacing/>
      </w:pPr>
      <w:r>
        <w:t>ОСНОВНАЯ ЛИТЕРАТУРА</w:t>
      </w:r>
      <w:r>
        <w:rPr>
          <w:b w:val="0"/>
        </w:rPr>
        <w:t xml:space="preserve"> </w:t>
      </w:r>
    </w:p>
    <w:p w:rsidR="00B3635C" w:rsidRDefault="00B3635C" w:rsidP="00B3635C">
      <w:pPr>
        <w:pStyle w:val="a3"/>
        <w:numPr>
          <w:ilvl w:val="0"/>
          <w:numId w:val="6"/>
        </w:numPr>
        <w:spacing w:after="0" w:line="259" w:lineRule="auto"/>
        <w:jc w:val="left"/>
      </w:pPr>
      <w:r>
        <w:t>Власов В.И. Теория и практика резания материало</w:t>
      </w:r>
      <w:r w:rsidR="00BD4CE8">
        <w:t>в – М.: Изд-во «Янус-К»</w:t>
      </w:r>
      <w:r>
        <w:t>, 2012. – 136</w:t>
      </w:r>
      <w:r w:rsidR="00BD4CE8">
        <w:t xml:space="preserve"> с</w:t>
      </w:r>
      <w:r>
        <w:t>.</w:t>
      </w:r>
    </w:p>
    <w:p w:rsidR="00527FDA" w:rsidRDefault="00B3635C" w:rsidP="00B3635C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Диагностика автоматизированного производства / С.Н. Григорьев, В.Д. Гурин, М.П. </w:t>
      </w:r>
      <w:proofErr w:type="spellStart"/>
      <w:r>
        <w:t>Козочкин</w:t>
      </w:r>
      <w:proofErr w:type="spellEnd"/>
      <w:r>
        <w:t xml:space="preserve"> и др.;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С.Н. Григорьева. М.: Машиностроение, 2011. — 600 с.</w:t>
      </w:r>
    </w:p>
    <w:p w:rsidR="00C5600D" w:rsidRDefault="00C5600D" w:rsidP="00C5600D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Григорьев С.Н., Маслов А.Р., </w:t>
      </w:r>
      <w:proofErr w:type="spellStart"/>
      <w:r>
        <w:t>Окунькова</w:t>
      </w:r>
      <w:proofErr w:type="spellEnd"/>
      <w:r>
        <w:t xml:space="preserve"> А.А. Высокоэффективные технологии и оборудование современных производств: учебник. М.: ФГБОУ ВПО МГТУ «СТАНКИН», 2013. - 327 с.</w:t>
      </w:r>
    </w:p>
    <w:p w:rsidR="00C5600D" w:rsidRDefault="00C5600D" w:rsidP="00C5600D">
      <w:pPr>
        <w:pStyle w:val="a3"/>
        <w:numPr>
          <w:ilvl w:val="0"/>
          <w:numId w:val="6"/>
        </w:numPr>
        <w:spacing w:after="0" w:line="259" w:lineRule="auto"/>
        <w:jc w:val="left"/>
      </w:pPr>
      <w:r>
        <w:t>Высокоэффективные технологии обработки</w:t>
      </w:r>
      <w:r w:rsidR="00B3635C">
        <w:t>. Монография</w:t>
      </w:r>
      <w:r>
        <w:t xml:space="preserve"> </w:t>
      </w:r>
      <w:r w:rsidR="00B3635C">
        <w:t>/</w:t>
      </w:r>
      <w:r w:rsidR="00BD4CE8" w:rsidRPr="00BD4CE8">
        <w:t xml:space="preserve"> </w:t>
      </w:r>
      <w:r w:rsidR="00BD4CE8">
        <w:t xml:space="preserve">С.Н. </w:t>
      </w:r>
      <w:r>
        <w:t xml:space="preserve">Григорьев, </w:t>
      </w:r>
      <w:r w:rsidR="00BD4CE8">
        <w:t xml:space="preserve">М.А. </w:t>
      </w:r>
      <w:r>
        <w:t xml:space="preserve">Волосова, </w:t>
      </w:r>
      <w:r w:rsidR="00BD4CE8">
        <w:t xml:space="preserve">А.Р. </w:t>
      </w:r>
      <w:r>
        <w:t>Маслов и др.</w:t>
      </w:r>
      <w:r w:rsidR="00B3635C">
        <w:t>/</w:t>
      </w:r>
      <w:r>
        <w:t xml:space="preserve"> // М.: Машиностроение. 2014. - 455 с.</w:t>
      </w:r>
    </w:p>
    <w:p w:rsidR="00C5600D" w:rsidRDefault="00B3635C" w:rsidP="00B3635C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Металлорежущие станки: учебник. В 2 т. / Т.М. </w:t>
      </w:r>
      <w:proofErr w:type="spellStart"/>
      <w:r>
        <w:t>Авраамова</w:t>
      </w:r>
      <w:proofErr w:type="spellEnd"/>
      <w:r>
        <w:t xml:space="preserve">, В.В. Бушуев, Л.Я. </w:t>
      </w:r>
      <w:proofErr w:type="spellStart"/>
      <w:r>
        <w:t>Гиловой</w:t>
      </w:r>
      <w:proofErr w:type="spellEnd"/>
      <w:r>
        <w:t xml:space="preserve"> и др.; под ред. В.В. Бушуева. Т. 1. — М.: Машиностроение, 2012. — 608 с.; ил.</w:t>
      </w:r>
    </w:p>
    <w:p w:rsidR="00B3635C" w:rsidRDefault="00B3635C" w:rsidP="00B3635C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Металлорежущие станки: учебник. В 2 т. Т. 2 / В.В. Бушуев, А.В. Еремин, А.А. </w:t>
      </w:r>
      <w:proofErr w:type="spellStart"/>
      <w:r>
        <w:t>Какойло</w:t>
      </w:r>
      <w:proofErr w:type="spellEnd"/>
      <w:r>
        <w:t xml:space="preserve"> и др.; под ред. В.В. Бушуева. Т. 2. — М.: Машиностроение, 2012. — 586 с.; ил.</w:t>
      </w:r>
    </w:p>
    <w:p w:rsidR="00B3635C" w:rsidRDefault="00B3635C" w:rsidP="00B3635C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Андреев В.Н., Боровский Г.В., Боровский В.Г., Григорьев С.Н. Инструмент для </w:t>
      </w:r>
      <w:proofErr w:type="gramStart"/>
      <w:r>
        <w:t>высокопроизводительного</w:t>
      </w:r>
      <w:proofErr w:type="gramEnd"/>
      <w:r>
        <w:t xml:space="preserve"> и экологически</w:t>
      </w:r>
    </w:p>
    <w:p w:rsidR="00B3635C" w:rsidRDefault="00B3635C" w:rsidP="00B3635C">
      <w:pPr>
        <w:pStyle w:val="a3"/>
        <w:numPr>
          <w:ilvl w:val="0"/>
          <w:numId w:val="6"/>
        </w:numPr>
        <w:spacing w:after="0" w:line="259" w:lineRule="auto"/>
        <w:jc w:val="left"/>
      </w:pPr>
      <w:r>
        <w:t>чистого резания. – М: Машиностроение, 2010. 480 с.</w:t>
      </w:r>
    </w:p>
    <w:p w:rsidR="009E3ECD" w:rsidRDefault="009E3ECD" w:rsidP="00C5600D">
      <w:pPr>
        <w:pStyle w:val="a3"/>
        <w:numPr>
          <w:ilvl w:val="0"/>
          <w:numId w:val="6"/>
        </w:numPr>
        <w:spacing w:after="0" w:line="259" w:lineRule="auto"/>
        <w:jc w:val="left"/>
      </w:pPr>
      <w:r>
        <w:t>Режущий инструмент</w:t>
      </w:r>
      <w:r w:rsidR="00BD4CE8">
        <w:t xml:space="preserve">: учебник / В.А. Гречишников, С.В. Кирсанов, В.И. Кокарев и др.; под ред. С.В. Кирсанова -3 изд. //М.: Машиностроение. 2007. – 528 с. </w:t>
      </w:r>
    </w:p>
    <w:p w:rsidR="009E3ECD" w:rsidRDefault="009E3ECD" w:rsidP="009E3ECD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Современные технологии обработки материалов / Г.В. Боровский, С.Н. Григорьев, А.Р. Маслов. – М.: Машиностроение, 2015. – 304 с.: ил. </w:t>
      </w:r>
    </w:p>
    <w:p w:rsidR="009E3ECD" w:rsidRDefault="009E3ECD" w:rsidP="009E3ECD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Инструментальное обеспечение интегрированных машиностроительных производств: учебник / </w:t>
      </w:r>
      <w:r w:rsidR="00BD4CE8">
        <w:t xml:space="preserve">С.Н. </w:t>
      </w:r>
      <w:r>
        <w:t>Григорьев</w:t>
      </w:r>
      <w:r w:rsidR="00BD4CE8">
        <w:t xml:space="preserve">, </w:t>
      </w:r>
      <w:r>
        <w:t xml:space="preserve"> </w:t>
      </w:r>
    </w:p>
    <w:p w:rsidR="00C5600D" w:rsidRDefault="00BD4CE8" w:rsidP="00B3635C">
      <w:pPr>
        <w:pStyle w:val="a3"/>
        <w:spacing w:after="0" w:line="259" w:lineRule="auto"/>
        <w:ind w:left="376" w:firstLine="0"/>
        <w:jc w:val="left"/>
      </w:pPr>
      <w:r>
        <w:t xml:space="preserve">В.А. </w:t>
      </w:r>
      <w:r w:rsidR="009E3ECD">
        <w:t xml:space="preserve">Гречишников, </w:t>
      </w:r>
      <w:r>
        <w:t xml:space="preserve">А.Р. </w:t>
      </w:r>
      <w:r w:rsidR="009E3ECD">
        <w:t>Маслов и др. - Старый Оскол: «ТНТ», 2016. - 348 с.</w:t>
      </w:r>
      <w:r w:rsidR="009E3ECD">
        <w:tab/>
      </w:r>
    </w:p>
    <w:p w:rsidR="009E3ECD" w:rsidRDefault="009E3ECD">
      <w:pPr>
        <w:pStyle w:val="a3"/>
        <w:numPr>
          <w:ilvl w:val="0"/>
          <w:numId w:val="6"/>
        </w:numPr>
        <w:spacing w:after="0" w:line="259" w:lineRule="auto"/>
        <w:jc w:val="left"/>
      </w:pPr>
      <w:r>
        <w:t xml:space="preserve">Григорьев С.Н. </w:t>
      </w:r>
      <w:r w:rsidR="00BD4CE8">
        <w:t>Методы повышения</w:t>
      </w:r>
      <w:r>
        <w:t xml:space="preserve"> стойкости режущего инструмента</w:t>
      </w:r>
      <w:r w:rsidR="001E3AD3">
        <w:t xml:space="preserve"> // М.: Машиностроение, 2009. - ….с.</w:t>
      </w:r>
    </w:p>
    <w:sectPr w:rsidR="009E3ECD">
      <w:pgSz w:w="11904" w:h="16840"/>
      <w:pgMar w:top="759" w:right="844" w:bottom="1268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269"/>
    <w:multiLevelType w:val="multilevel"/>
    <w:tmpl w:val="5298E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1">
    <w:nsid w:val="08740949"/>
    <w:multiLevelType w:val="hybridMultilevel"/>
    <w:tmpl w:val="AA481F1E"/>
    <w:lvl w:ilvl="0" w:tplc="3056CF8C">
      <w:start w:val="1"/>
      <w:numFmt w:val="decimal"/>
      <w:lvlText w:val="%1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56A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0F64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466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F86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5B82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7A09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E81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8FE6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BD3BF7"/>
    <w:multiLevelType w:val="multilevel"/>
    <w:tmpl w:val="522E0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64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57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i w:val="0"/>
      </w:rPr>
    </w:lvl>
  </w:abstractNum>
  <w:abstractNum w:abstractNumId="3">
    <w:nsid w:val="4306700F"/>
    <w:multiLevelType w:val="hybridMultilevel"/>
    <w:tmpl w:val="2F52D6F8"/>
    <w:lvl w:ilvl="0" w:tplc="DD688F2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66A753B2"/>
    <w:multiLevelType w:val="hybridMultilevel"/>
    <w:tmpl w:val="24DA05BC"/>
    <w:lvl w:ilvl="0" w:tplc="7BCE06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252F610">
      <w:start w:val="1"/>
      <w:numFmt w:val="lowerLetter"/>
      <w:lvlText w:val="%2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7349C30">
      <w:start w:val="1"/>
      <w:numFmt w:val="lowerRoman"/>
      <w:lvlText w:val="%3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33E08A6">
      <w:start w:val="1"/>
      <w:numFmt w:val="decimal"/>
      <w:lvlText w:val="%4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16E54CA">
      <w:start w:val="1"/>
      <w:numFmt w:val="lowerLetter"/>
      <w:lvlText w:val="%5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C3C0130">
      <w:start w:val="1"/>
      <w:numFmt w:val="lowerRoman"/>
      <w:lvlText w:val="%6"/>
      <w:lvlJc w:val="left"/>
      <w:pPr>
        <w:ind w:left="6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DAE0876">
      <w:start w:val="1"/>
      <w:numFmt w:val="decimal"/>
      <w:lvlText w:val="%7"/>
      <w:lvlJc w:val="left"/>
      <w:pPr>
        <w:ind w:left="7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ADA48A0">
      <w:start w:val="1"/>
      <w:numFmt w:val="lowerLetter"/>
      <w:lvlText w:val="%8"/>
      <w:lvlJc w:val="left"/>
      <w:pPr>
        <w:ind w:left="7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A30E5F2">
      <w:start w:val="1"/>
      <w:numFmt w:val="lowerRoman"/>
      <w:lvlText w:val="%9"/>
      <w:lvlJc w:val="left"/>
      <w:pPr>
        <w:ind w:left="8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4A770A"/>
    <w:multiLevelType w:val="hybridMultilevel"/>
    <w:tmpl w:val="F11A3D7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DA"/>
    <w:rsid w:val="00181A7F"/>
    <w:rsid w:val="001B4150"/>
    <w:rsid w:val="001E3AD3"/>
    <w:rsid w:val="0052778A"/>
    <w:rsid w:val="00527FDA"/>
    <w:rsid w:val="005A074A"/>
    <w:rsid w:val="009E3ECD"/>
    <w:rsid w:val="00B3635C"/>
    <w:rsid w:val="00BC2B1B"/>
    <w:rsid w:val="00BD4CE8"/>
    <w:rsid w:val="00C5600D"/>
    <w:rsid w:val="00D37DE1"/>
    <w:rsid w:val="00E71511"/>
    <w:rsid w:val="00E86595"/>
    <w:rsid w:val="00EF23A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7" w:line="262" w:lineRule="auto"/>
      <w:ind w:left="20" w:hanging="8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69" w:line="264" w:lineRule="auto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7"/>
    </w:rPr>
  </w:style>
  <w:style w:type="paragraph" w:styleId="a3">
    <w:name w:val="List Paragraph"/>
    <w:basedOn w:val="a"/>
    <w:uiPriority w:val="34"/>
    <w:qFormat/>
    <w:rsid w:val="00E86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5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7" w:line="262" w:lineRule="auto"/>
      <w:ind w:left="20" w:hanging="8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69" w:line="264" w:lineRule="auto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7"/>
    </w:rPr>
  </w:style>
  <w:style w:type="paragraph" w:styleId="a3">
    <w:name w:val="List Paragraph"/>
    <w:basedOn w:val="a"/>
    <w:uiPriority w:val="34"/>
    <w:qFormat/>
    <w:rsid w:val="00E86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5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МАндрей</cp:lastModifiedBy>
  <cp:revision>7</cp:revision>
  <cp:lastPrinted>2017-01-04T10:15:00Z</cp:lastPrinted>
  <dcterms:created xsi:type="dcterms:W3CDTF">2017-01-04T09:22:00Z</dcterms:created>
  <dcterms:modified xsi:type="dcterms:W3CDTF">2017-05-04T08:23:00Z</dcterms:modified>
</cp:coreProperties>
</file>